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1F" w:rsidRPr="00681A3D" w:rsidRDefault="004F001F" w:rsidP="009E2982">
      <w:pPr>
        <w:spacing w:after="0" w:line="240" w:lineRule="auto"/>
        <w:jc w:val="center"/>
        <w:rPr>
          <w:rFonts w:ascii="Times New Roman" w:hAnsi="Times New Roman"/>
          <w:sz w:val="24"/>
          <w:szCs w:val="24"/>
        </w:rPr>
      </w:pPr>
      <w:bookmarkStart w:id="0" w:name="_Hlk84436638"/>
      <w:bookmarkEnd w:id="0"/>
      <w:r w:rsidRPr="00681A3D">
        <w:rPr>
          <w:rFonts w:ascii="Times New Roman" w:hAnsi="Times New Roman"/>
          <w:sz w:val="24"/>
          <w:szCs w:val="24"/>
        </w:rPr>
        <w:t>ОБЩЕСТВО С ОГРАНИЧЕННОЙ ОТВЕТСТВЕННОСТЬЮ</w:t>
      </w:r>
      <w:r w:rsidRPr="00681A3D">
        <w:rPr>
          <w:rFonts w:ascii="Times New Roman" w:hAnsi="Times New Roman"/>
          <w:sz w:val="24"/>
          <w:szCs w:val="24"/>
        </w:rPr>
        <w:br/>
        <w:t>ИССЛЕДОВАТЕЛЬСКИЙ ЦЕНТР «НОВИ»</w:t>
      </w:r>
    </w:p>
    <w:p w:rsidR="004F001F" w:rsidRPr="00681A3D" w:rsidRDefault="004F001F" w:rsidP="009E2982">
      <w:pPr>
        <w:spacing w:after="0" w:line="240" w:lineRule="auto"/>
        <w:ind w:firstLine="709"/>
        <w:rPr>
          <w:rFonts w:ascii="Times New Roman" w:hAnsi="Times New Roman"/>
          <w:sz w:val="24"/>
          <w:szCs w:val="24"/>
        </w:rPr>
      </w:pPr>
    </w:p>
    <w:p w:rsidR="004F001F" w:rsidRPr="00681A3D" w:rsidRDefault="004F001F" w:rsidP="009E2982">
      <w:pPr>
        <w:spacing w:after="0" w:line="240" w:lineRule="auto"/>
        <w:ind w:firstLine="709"/>
        <w:rPr>
          <w:rFonts w:ascii="Times New Roman" w:hAnsi="Times New Roman"/>
          <w:sz w:val="24"/>
          <w:szCs w:val="24"/>
        </w:rPr>
      </w:pPr>
    </w:p>
    <w:p w:rsidR="004F001F" w:rsidRPr="00681A3D" w:rsidRDefault="004F001F" w:rsidP="009E2982">
      <w:pPr>
        <w:spacing w:after="0" w:line="240" w:lineRule="auto"/>
        <w:ind w:firstLine="709"/>
        <w:rPr>
          <w:rFonts w:ascii="Times New Roman" w:hAnsi="Times New Roman"/>
          <w:sz w:val="24"/>
          <w:szCs w:val="24"/>
        </w:rPr>
      </w:pPr>
    </w:p>
    <w:p w:rsidR="004F001F" w:rsidRPr="00681A3D" w:rsidRDefault="004F001F" w:rsidP="009E2982">
      <w:pPr>
        <w:spacing w:after="0" w:line="240" w:lineRule="auto"/>
        <w:ind w:firstLine="709"/>
        <w:rPr>
          <w:rFonts w:ascii="Times New Roman" w:hAnsi="Times New Roman"/>
          <w:sz w:val="24"/>
          <w:szCs w:val="24"/>
        </w:rPr>
      </w:pPr>
    </w:p>
    <w:p w:rsidR="004F001F" w:rsidRPr="00681A3D" w:rsidRDefault="004F001F" w:rsidP="009E2982">
      <w:pPr>
        <w:spacing w:after="0" w:line="240" w:lineRule="auto"/>
        <w:ind w:firstLine="709"/>
        <w:jc w:val="right"/>
        <w:rPr>
          <w:rFonts w:ascii="Times New Roman" w:hAnsi="Times New Roman"/>
          <w:sz w:val="24"/>
          <w:szCs w:val="24"/>
        </w:rPr>
      </w:pPr>
      <w:r w:rsidRPr="00681A3D">
        <w:rPr>
          <w:rFonts w:ascii="Times New Roman" w:hAnsi="Times New Roman"/>
          <w:sz w:val="24"/>
          <w:szCs w:val="24"/>
        </w:rPr>
        <w:t>УТВЕРЖДАЮ</w:t>
      </w:r>
    </w:p>
    <w:p w:rsidR="004F001F" w:rsidRPr="00681A3D" w:rsidRDefault="004F001F" w:rsidP="009E2982">
      <w:pPr>
        <w:spacing w:after="0" w:line="240" w:lineRule="auto"/>
        <w:ind w:firstLine="709"/>
        <w:jc w:val="right"/>
        <w:rPr>
          <w:rFonts w:ascii="Times New Roman" w:hAnsi="Times New Roman"/>
          <w:sz w:val="24"/>
          <w:szCs w:val="24"/>
        </w:rPr>
      </w:pPr>
    </w:p>
    <w:p w:rsidR="004F001F" w:rsidRPr="00681A3D" w:rsidRDefault="004F001F" w:rsidP="009E2982">
      <w:pPr>
        <w:spacing w:after="0" w:line="240" w:lineRule="auto"/>
        <w:ind w:firstLine="709"/>
        <w:jc w:val="right"/>
        <w:rPr>
          <w:rFonts w:ascii="Times New Roman" w:hAnsi="Times New Roman"/>
          <w:sz w:val="24"/>
          <w:szCs w:val="24"/>
        </w:rPr>
      </w:pPr>
      <w:r w:rsidRPr="00681A3D">
        <w:rPr>
          <w:rFonts w:ascii="Times New Roman" w:hAnsi="Times New Roman"/>
          <w:sz w:val="24"/>
          <w:szCs w:val="24"/>
        </w:rPr>
        <w:t>Директор ООО ИЦ «НОВИ»</w:t>
      </w:r>
    </w:p>
    <w:p w:rsidR="004F001F" w:rsidRPr="00681A3D" w:rsidRDefault="004F001F" w:rsidP="009E2982">
      <w:pPr>
        <w:spacing w:after="0" w:line="240" w:lineRule="auto"/>
        <w:ind w:firstLine="709"/>
        <w:jc w:val="right"/>
        <w:rPr>
          <w:rFonts w:ascii="Times New Roman" w:hAnsi="Times New Roman"/>
          <w:sz w:val="24"/>
          <w:szCs w:val="24"/>
        </w:rPr>
      </w:pPr>
    </w:p>
    <w:p w:rsidR="004F001F" w:rsidRPr="00681A3D" w:rsidRDefault="004F001F" w:rsidP="009E2982">
      <w:pPr>
        <w:spacing w:after="0" w:line="240" w:lineRule="auto"/>
        <w:ind w:firstLine="709"/>
        <w:rPr>
          <w:rFonts w:ascii="Times New Roman" w:hAnsi="Times New Roman"/>
          <w:sz w:val="24"/>
          <w:szCs w:val="24"/>
        </w:rPr>
      </w:pPr>
    </w:p>
    <w:p w:rsidR="004F001F" w:rsidRPr="00681A3D" w:rsidRDefault="004F001F" w:rsidP="009E2982">
      <w:pPr>
        <w:spacing w:after="0" w:line="240" w:lineRule="auto"/>
        <w:ind w:firstLine="709"/>
        <w:rPr>
          <w:rFonts w:ascii="Times New Roman" w:hAnsi="Times New Roman"/>
          <w:sz w:val="24"/>
          <w:szCs w:val="24"/>
        </w:rPr>
      </w:pPr>
    </w:p>
    <w:p w:rsidR="004F001F" w:rsidRPr="00681A3D" w:rsidRDefault="004F001F" w:rsidP="009E2982">
      <w:pPr>
        <w:spacing w:after="0" w:line="240" w:lineRule="auto"/>
        <w:ind w:firstLine="709"/>
        <w:rPr>
          <w:rFonts w:ascii="Times New Roman" w:hAnsi="Times New Roman"/>
          <w:sz w:val="24"/>
          <w:szCs w:val="24"/>
        </w:rPr>
      </w:pPr>
    </w:p>
    <w:p w:rsidR="004F001F" w:rsidRPr="00681A3D" w:rsidRDefault="004F001F" w:rsidP="009E2982">
      <w:pPr>
        <w:spacing w:after="0" w:line="240" w:lineRule="auto"/>
        <w:ind w:firstLine="709"/>
        <w:jc w:val="right"/>
        <w:rPr>
          <w:rFonts w:ascii="Times New Roman" w:hAnsi="Times New Roman"/>
          <w:sz w:val="24"/>
          <w:szCs w:val="24"/>
        </w:rPr>
      </w:pPr>
    </w:p>
    <w:p w:rsidR="004F001F" w:rsidRPr="00681A3D" w:rsidRDefault="004F001F" w:rsidP="009E2982">
      <w:pPr>
        <w:spacing w:after="0" w:line="240" w:lineRule="auto"/>
        <w:ind w:firstLine="709"/>
        <w:jc w:val="right"/>
        <w:rPr>
          <w:rFonts w:ascii="Times New Roman" w:hAnsi="Times New Roman"/>
          <w:sz w:val="24"/>
          <w:szCs w:val="24"/>
        </w:rPr>
      </w:pPr>
      <w:r w:rsidRPr="00681A3D">
        <w:rPr>
          <w:rFonts w:ascii="Times New Roman" w:hAnsi="Times New Roman"/>
          <w:sz w:val="24"/>
          <w:szCs w:val="24"/>
        </w:rPr>
        <w:t>_________________ М.Е. Авраменко</w:t>
      </w:r>
    </w:p>
    <w:p w:rsidR="004F001F" w:rsidRPr="00681A3D" w:rsidRDefault="004F001F" w:rsidP="009E2982">
      <w:pPr>
        <w:spacing w:after="0" w:line="240" w:lineRule="auto"/>
        <w:ind w:firstLine="709"/>
        <w:jc w:val="right"/>
        <w:rPr>
          <w:rFonts w:ascii="Times New Roman" w:hAnsi="Times New Roman"/>
          <w:sz w:val="24"/>
          <w:szCs w:val="24"/>
        </w:rPr>
      </w:pPr>
      <w:r w:rsidRPr="00681A3D">
        <w:rPr>
          <w:rFonts w:ascii="Times New Roman" w:hAnsi="Times New Roman"/>
          <w:sz w:val="24"/>
          <w:szCs w:val="24"/>
        </w:rPr>
        <w:t xml:space="preserve">«_____» __________________ </w:t>
      </w:r>
      <w:smartTag w:uri="urn:schemas-microsoft-com:office:smarttags" w:element="metricconverter">
        <w:smartTagPr>
          <w:attr w:name="ProductID" w:val="2023 г"/>
        </w:smartTagPr>
        <w:r w:rsidRPr="00681A3D">
          <w:rPr>
            <w:rFonts w:ascii="Times New Roman" w:hAnsi="Times New Roman"/>
            <w:sz w:val="24"/>
            <w:szCs w:val="24"/>
          </w:rPr>
          <w:t>2023 г</w:t>
        </w:r>
      </w:smartTag>
      <w:r w:rsidRPr="00681A3D">
        <w:rPr>
          <w:rFonts w:ascii="Times New Roman" w:hAnsi="Times New Roman"/>
          <w:sz w:val="24"/>
          <w:szCs w:val="24"/>
        </w:rPr>
        <w:t>.</w:t>
      </w:r>
    </w:p>
    <w:p w:rsidR="004F001F" w:rsidRPr="00681A3D" w:rsidRDefault="004F001F" w:rsidP="009E2982">
      <w:pPr>
        <w:spacing w:after="0" w:line="240" w:lineRule="auto"/>
        <w:ind w:left="3912"/>
        <w:jc w:val="center"/>
        <w:rPr>
          <w:rFonts w:ascii="Times New Roman" w:hAnsi="Times New Roman"/>
          <w:sz w:val="24"/>
          <w:szCs w:val="24"/>
          <w:vertAlign w:val="superscript"/>
        </w:rPr>
      </w:pPr>
      <w:r w:rsidRPr="00681A3D">
        <w:rPr>
          <w:rFonts w:ascii="Times New Roman" w:hAnsi="Times New Roman"/>
          <w:sz w:val="24"/>
          <w:szCs w:val="24"/>
          <w:vertAlign w:val="superscript"/>
        </w:rPr>
        <w:t>МП</w:t>
      </w:r>
    </w:p>
    <w:p w:rsidR="004F001F" w:rsidRPr="00681A3D" w:rsidRDefault="004F001F" w:rsidP="009E2982">
      <w:pPr>
        <w:spacing w:after="0" w:line="240" w:lineRule="auto"/>
        <w:ind w:firstLine="709"/>
        <w:jc w:val="right"/>
        <w:rPr>
          <w:rFonts w:ascii="Times New Roman" w:hAnsi="Times New Roman"/>
          <w:sz w:val="24"/>
          <w:szCs w:val="24"/>
        </w:rPr>
      </w:pPr>
    </w:p>
    <w:p w:rsidR="004F001F" w:rsidRPr="00681A3D" w:rsidRDefault="004F001F" w:rsidP="009E2982">
      <w:pPr>
        <w:spacing w:after="0" w:line="240" w:lineRule="auto"/>
        <w:ind w:firstLine="709"/>
        <w:jc w:val="center"/>
        <w:rPr>
          <w:rFonts w:ascii="Times New Roman" w:hAnsi="Times New Roman"/>
          <w:sz w:val="24"/>
          <w:szCs w:val="24"/>
        </w:rPr>
      </w:pPr>
    </w:p>
    <w:p w:rsidR="004F001F" w:rsidRPr="00681A3D" w:rsidRDefault="004F001F" w:rsidP="009E2982">
      <w:pPr>
        <w:spacing w:after="0" w:line="240" w:lineRule="auto"/>
        <w:ind w:firstLine="709"/>
        <w:jc w:val="center"/>
        <w:rPr>
          <w:rFonts w:ascii="Times New Roman" w:hAnsi="Times New Roman"/>
          <w:sz w:val="24"/>
          <w:szCs w:val="24"/>
        </w:rPr>
      </w:pPr>
    </w:p>
    <w:p w:rsidR="004F001F" w:rsidRPr="00681A3D" w:rsidRDefault="004F001F" w:rsidP="009E2982">
      <w:pPr>
        <w:spacing w:after="0" w:line="240" w:lineRule="auto"/>
        <w:ind w:firstLine="709"/>
        <w:rPr>
          <w:rFonts w:ascii="Times New Roman" w:hAnsi="Times New Roman"/>
          <w:b/>
          <w:strike/>
          <w:sz w:val="24"/>
          <w:szCs w:val="24"/>
        </w:rPr>
      </w:pPr>
    </w:p>
    <w:p w:rsidR="004F001F" w:rsidRPr="00681A3D" w:rsidRDefault="004F001F" w:rsidP="009E2982">
      <w:pPr>
        <w:spacing w:after="0" w:line="240" w:lineRule="auto"/>
        <w:ind w:firstLine="709"/>
        <w:rPr>
          <w:rFonts w:ascii="Times New Roman" w:hAnsi="Times New Roman"/>
          <w:b/>
          <w:strike/>
          <w:sz w:val="24"/>
          <w:szCs w:val="24"/>
        </w:rPr>
      </w:pPr>
    </w:p>
    <w:p w:rsidR="004F001F" w:rsidRPr="00681A3D" w:rsidRDefault="004F001F" w:rsidP="009E2982">
      <w:pPr>
        <w:spacing w:after="0" w:line="240" w:lineRule="auto"/>
        <w:rPr>
          <w:rFonts w:ascii="Times New Roman" w:hAnsi="Times New Roman"/>
          <w:b/>
          <w:strike/>
          <w:sz w:val="24"/>
          <w:szCs w:val="24"/>
        </w:rPr>
      </w:pPr>
    </w:p>
    <w:p w:rsidR="004F001F" w:rsidRPr="00681A3D" w:rsidRDefault="004F001F" w:rsidP="009E2982">
      <w:pPr>
        <w:spacing w:after="0" w:line="240" w:lineRule="auto"/>
        <w:ind w:firstLine="709"/>
        <w:rPr>
          <w:rFonts w:ascii="Times New Roman" w:hAnsi="Times New Roman"/>
          <w:b/>
          <w:strike/>
          <w:sz w:val="24"/>
          <w:szCs w:val="24"/>
        </w:rPr>
      </w:pPr>
    </w:p>
    <w:p w:rsidR="004F001F" w:rsidRPr="00681A3D" w:rsidRDefault="004F001F" w:rsidP="009E2982">
      <w:pPr>
        <w:spacing w:after="0" w:line="240" w:lineRule="auto"/>
        <w:jc w:val="center"/>
        <w:rPr>
          <w:rFonts w:ascii="Times New Roman" w:hAnsi="Times New Roman"/>
          <w:bCs/>
          <w:sz w:val="24"/>
          <w:szCs w:val="24"/>
        </w:rPr>
      </w:pPr>
      <w:r w:rsidRPr="00681A3D">
        <w:rPr>
          <w:rFonts w:ascii="Times New Roman" w:hAnsi="Times New Roman"/>
          <w:bCs/>
          <w:sz w:val="24"/>
          <w:szCs w:val="24"/>
        </w:rPr>
        <w:t>АНАЛИТИЧЕСКИЙ ОТЧЁТ</w:t>
      </w:r>
    </w:p>
    <w:p w:rsidR="004F001F" w:rsidRPr="00681A3D" w:rsidRDefault="004F001F" w:rsidP="009E2982">
      <w:pPr>
        <w:spacing w:after="0" w:line="240" w:lineRule="auto"/>
        <w:ind w:firstLine="709"/>
        <w:jc w:val="center"/>
        <w:rPr>
          <w:rFonts w:ascii="Times New Roman" w:hAnsi="Times New Roman"/>
          <w:bCs/>
          <w:sz w:val="24"/>
          <w:szCs w:val="24"/>
        </w:rPr>
      </w:pPr>
    </w:p>
    <w:p w:rsidR="004F001F" w:rsidRPr="00681A3D" w:rsidRDefault="004F001F" w:rsidP="00DE2EAD">
      <w:pPr>
        <w:spacing w:after="0"/>
        <w:jc w:val="center"/>
        <w:rPr>
          <w:rFonts w:ascii="Times New Roman" w:hAnsi="Times New Roman"/>
          <w:bCs/>
          <w:sz w:val="24"/>
          <w:szCs w:val="24"/>
        </w:rPr>
      </w:pPr>
      <w:r w:rsidRPr="00681A3D">
        <w:rPr>
          <w:rFonts w:ascii="Times New Roman" w:hAnsi="Times New Roman"/>
          <w:bCs/>
          <w:sz w:val="24"/>
          <w:szCs w:val="24"/>
        </w:rPr>
        <w:t xml:space="preserve">ПО РЕЗУЛЬТАТАМ СБОРА И ОБОБЩЕНИЯ ИНФОРМАЦИИ </w:t>
      </w:r>
    </w:p>
    <w:p w:rsidR="004F001F" w:rsidRPr="00681A3D" w:rsidRDefault="004F001F" w:rsidP="00DE2EAD">
      <w:pPr>
        <w:spacing w:after="0"/>
        <w:jc w:val="center"/>
        <w:rPr>
          <w:rFonts w:ascii="Times New Roman" w:hAnsi="Times New Roman"/>
          <w:bCs/>
          <w:sz w:val="24"/>
          <w:szCs w:val="24"/>
        </w:rPr>
      </w:pPr>
      <w:r w:rsidRPr="00681A3D">
        <w:rPr>
          <w:rFonts w:ascii="Times New Roman" w:hAnsi="Times New Roman"/>
          <w:bCs/>
          <w:sz w:val="24"/>
          <w:szCs w:val="24"/>
        </w:rPr>
        <w:t xml:space="preserve">ДЛЯ ПРОВЕДЕНИЯ НЕЗАВИСИМОЙ ОЦЕНКИ КАЧЕСТВА УСЛОВИЙ </w:t>
      </w:r>
    </w:p>
    <w:p w:rsidR="004F001F" w:rsidRPr="00681A3D" w:rsidRDefault="004F001F" w:rsidP="00DE2EAD">
      <w:pPr>
        <w:spacing w:after="0"/>
        <w:jc w:val="center"/>
        <w:rPr>
          <w:rFonts w:ascii="Times New Roman" w:hAnsi="Times New Roman"/>
          <w:bCs/>
          <w:sz w:val="24"/>
          <w:szCs w:val="24"/>
        </w:rPr>
      </w:pPr>
      <w:r w:rsidRPr="00681A3D">
        <w:rPr>
          <w:rFonts w:ascii="Times New Roman" w:hAnsi="Times New Roman"/>
          <w:bCs/>
          <w:sz w:val="24"/>
          <w:szCs w:val="24"/>
        </w:rPr>
        <w:t>ОКАЗАНИЯ УСЛУГ УЧРЕЖДЕНИЯМИ КУЛЬТУРЫ</w:t>
      </w:r>
      <w:r w:rsidRPr="00681A3D">
        <w:t xml:space="preserve"> </w:t>
      </w:r>
      <w:r w:rsidRPr="00681A3D">
        <w:rPr>
          <w:rFonts w:ascii="Times New Roman" w:hAnsi="Times New Roman"/>
          <w:bCs/>
          <w:sz w:val="24"/>
          <w:szCs w:val="24"/>
        </w:rPr>
        <w:t xml:space="preserve">НА ТЕРРИТОРИИ </w:t>
      </w:r>
    </w:p>
    <w:p w:rsidR="004F001F" w:rsidRDefault="004F001F" w:rsidP="00DE2EAD">
      <w:pPr>
        <w:spacing w:after="0"/>
        <w:jc w:val="center"/>
        <w:rPr>
          <w:rFonts w:ascii="Times New Roman" w:hAnsi="Times New Roman"/>
          <w:bCs/>
          <w:sz w:val="24"/>
          <w:szCs w:val="24"/>
        </w:rPr>
      </w:pPr>
      <w:r w:rsidRPr="00681A3D">
        <w:rPr>
          <w:rFonts w:ascii="Times New Roman" w:hAnsi="Times New Roman"/>
          <w:bCs/>
          <w:sz w:val="24"/>
          <w:szCs w:val="24"/>
        </w:rPr>
        <w:t>ВЕРХНЕХАВСКОГО МУНИЦИПАЛЬНОГО РАЙОНА ВОРОНЕЖСКОЙ ОБЛАСТИ</w:t>
      </w:r>
    </w:p>
    <w:p w:rsidR="004F001F" w:rsidRPr="00681A3D" w:rsidRDefault="004F001F" w:rsidP="00DE2EAD">
      <w:pPr>
        <w:spacing w:after="0"/>
        <w:jc w:val="center"/>
        <w:rPr>
          <w:rFonts w:ascii="Times New Roman" w:hAnsi="Times New Roman"/>
          <w:sz w:val="24"/>
          <w:szCs w:val="24"/>
        </w:rPr>
      </w:pPr>
      <w:r>
        <w:rPr>
          <w:rFonts w:ascii="Times New Roman" w:hAnsi="Times New Roman"/>
          <w:bCs/>
          <w:sz w:val="24"/>
          <w:szCs w:val="24"/>
        </w:rPr>
        <w:t>МКУК «ВИШНЕВСКИЙ СЕЛЬСКИЙ ДОМ КУЛЬТУРЫ»</w:t>
      </w:r>
    </w:p>
    <w:p w:rsidR="004F001F" w:rsidRPr="00681A3D" w:rsidRDefault="004F001F" w:rsidP="009E2982">
      <w:pPr>
        <w:tabs>
          <w:tab w:val="left" w:pos="5529"/>
        </w:tabs>
        <w:spacing w:after="0" w:line="240" w:lineRule="auto"/>
        <w:ind w:firstLine="709"/>
        <w:rPr>
          <w:rFonts w:ascii="Times New Roman" w:hAnsi="Times New Roman"/>
          <w:sz w:val="24"/>
          <w:szCs w:val="24"/>
        </w:rPr>
      </w:pPr>
    </w:p>
    <w:p w:rsidR="004F001F" w:rsidRPr="00681A3D" w:rsidRDefault="004F001F" w:rsidP="009E2982">
      <w:pPr>
        <w:tabs>
          <w:tab w:val="left" w:pos="5529"/>
        </w:tabs>
        <w:spacing w:after="0" w:line="240" w:lineRule="auto"/>
        <w:ind w:firstLine="709"/>
        <w:rPr>
          <w:rFonts w:ascii="Times New Roman" w:hAnsi="Times New Roman"/>
          <w:sz w:val="24"/>
          <w:szCs w:val="24"/>
        </w:rPr>
      </w:pPr>
    </w:p>
    <w:tbl>
      <w:tblPr>
        <w:tblW w:w="0" w:type="auto"/>
        <w:tblInd w:w="1021" w:type="dxa"/>
        <w:tblLook w:val="00A0"/>
      </w:tblPr>
      <w:tblGrid>
        <w:gridCol w:w="3056"/>
        <w:gridCol w:w="2552"/>
        <w:gridCol w:w="1984"/>
      </w:tblGrid>
      <w:tr w:rsidR="004F001F" w:rsidRPr="00FA6CC4" w:rsidTr="00FA6CC4">
        <w:tc>
          <w:tcPr>
            <w:tcW w:w="3056" w:type="dxa"/>
            <w:vAlign w:val="bottom"/>
          </w:tcPr>
          <w:p w:rsidR="004F001F" w:rsidRPr="00FA6CC4" w:rsidRDefault="004F001F" w:rsidP="00FA6CC4">
            <w:pPr>
              <w:tabs>
                <w:tab w:val="left" w:pos="5529"/>
              </w:tabs>
              <w:spacing w:after="0" w:line="240" w:lineRule="auto"/>
              <w:rPr>
                <w:rFonts w:ascii="Times New Roman" w:hAnsi="Times New Roman"/>
              </w:rPr>
            </w:pPr>
            <w:r w:rsidRPr="00FA6CC4">
              <w:rPr>
                <w:rFonts w:ascii="Times New Roman" w:hAnsi="Times New Roman"/>
              </w:rPr>
              <w:t>Руководитель проекта</w:t>
            </w:r>
          </w:p>
          <w:p w:rsidR="004F001F" w:rsidRPr="00FA6CC4" w:rsidRDefault="004F001F" w:rsidP="00FA6CC4">
            <w:pPr>
              <w:tabs>
                <w:tab w:val="left" w:pos="5529"/>
              </w:tabs>
              <w:spacing w:after="0" w:line="240" w:lineRule="auto"/>
              <w:rPr>
                <w:rFonts w:ascii="Times New Roman" w:hAnsi="Times New Roman"/>
              </w:rPr>
            </w:pPr>
            <w:r w:rsidRPr="00FA6CC4">
              <w:rPr>
                <w:rFonts w:ascii="Times New Roman" w:hAnsi="Times New Roman"/>
              </w:rPr>
              <w:t>канд. соц. наук</w:t>
            </w:r>
          </w:p>
        </w:tc>
        <w:tc>
          <w:tcPr>
            <w:tcW w:w="2552" w:type="dxa"/>
            <w:vAlign w:val="bottom"/>
          </w:tcPr>
          <w:p w:rsidR="004F001F" w:rsidRPr="00FA6CC4" w:rsidRDefault="004F001F" w:rsidP="00FA6CC4">
            <w:pPr>
              <w:tabs>
                <w:tab w:val="left" w:pos="5529"/>
              </w:tabs>
              <w:spacing w:after="0" w:line="240" w:lineRule="auto"/>
              <w:jc w:val="center"/>
              <w:rPr>
                <w:rFonts w:ascii="Times New Roman" w:hAnsi="Times New Roman"/>
              </w:rPr>
            </w:pPr>
            <w:r w:rsidRPr="00FA6CC4">
              <w:rPr>
                <w:rFonts w:ascii="Times New Roman" w:hAnsi="Times New Roman"/>
              </w:rPr>
              <w:t>_____________________</w:t>
            </w:r>
          </w:p>
        </w:tc>
        <w:tc>
          <w:tcPr>
            <w:tcW w:w="1984" w:type="dxa"/>
            <w:vAlign w:val="bottom"/>
          </w:tcPr>
          <w:p w:rsidR="004F001F" w:rsidRPr="00FA6CC4" w:rsidRDefault="004F001F" w:rsidP="00FA6CC4">
            <w:pPr>
              <w:tabs>
                <w:tab w:val="left" w:pos="5529"/>
              </w:tabs>
              <w:spacing w:after="0" w:line="240" w:lineRule="auto"/>
              <w:rPr>
                <w:rFonts w:ascii="Times New Roman" w:hAnsi="Times New Roman"/>
              </w:rPr>
            </w:pPr>
            <w:r w:rsidRPr="00FA6CC4">
              <w:rPr>
                <w:rFonts w:ascii="Times New Roman" w:hAnsi="Times New Roman"/>
              </w:rPr>
              <w:t>Якушина Н.В.</w:t>
            </w:r>
          </w:p>
        </w:tc>
      </w:tr>
      <w:tr w:rsidR="004F001F" w:rsidRPr="00FA6CC4" w:rsidTr="00FA6CC4">
        <w:tc>
          <w:tcPr>
            <w:tcW w:w="3056" w:type="dxa"/>
            <w:vAlign w:val="bottom"/>
          </w:tcPr>
          <w:p w:rsidR="004F001F" w:rsidRPr="00FA6CC4" w:rsidRDefault="004F001F" w:rsidP="00FA6CC4">
            <w:pPr>
              <w:tabs>
                <w:tab w:val="left" w:pos="5529"/>
              </w:tabs>
              <w:spacing w:after="0" w:line="240" w:lineRule="auto"/>
              <w:rPr>
                <w:rFonts w:ascii="Times New Roman" w:hAnsi="Times New Roman"/>
                <w:lang w:val="en-US"/>
              </w:rPr>
            </w:pPr>
          </w:p>
        </w:tc>
        <w:tc>
          <w:tcPr>
            <w:tcW w:w="2552" w:type="dxa"/>
            <w:vAlign w:val="bottom"/>
          </w:tcPr>
          <w:p w:rsidR="004F001F" w:rsidRPr="00FA6CC4" w:rsidRDefault="004F001F" w:rsidP="00FA6CC4">
            <w:pPr>
              <w:tabs>
                <w:tab w:val="left" w:pos="5529"/>
              </w:tabs>
              <w:spacing w:after="0" w:line="240" w:lineRule="auto"/>
              <w:jc w:val="center"/>
              <w:rPr>
                <w:rFonts w:ascii="Times New Roman" w:hAnsi="Times New Roman"/>
                <w:sz w:val="28"/>
                <w:szCs w:val="28"/>
                <w:vertAlign w:val="superscript"/>
              </w:rPr>
            </w:pPr>
            <w:r w:rsidRPr="00FA6CC4">
              <w:rPr>
                <w:rFonts w:ascii="Times New Roman" w:hAnsi="Times New Roman"/>
                <w:sz w:val="28"/>
                <w:szCs w:val="28"/>
                <w:vertAlign w:val="superscript"/>
              </w:rPr>
              <w:t>подпись, дата</w:t>
            </w:r>
          </w:p>
        </w:tc>
        <w:tc>
          <w:tcPr>
            <w:tcW w:w="1984" w:type="dxa"/>
            <w:vAlign w:val="bottom"/>
          </w:tcPr>
          <w:p w:rsidR="004F001F" w:rsidRPr="00FA6CC4" w:rsidRDefault="004F001F" w:rsidP="00FA6CC4">
            <w:pPr>
              <w:tabs>
                <w:tab w:val="left" w:pos="5529"/>
              </w:tabs>
              <w:spacing w:after="0" w:line="240" w:lineRule="auto"/>
              <w:rPr>
                <w:rFonts w:ascii="Times New Roman" w:hAnsi="Times New Roman"/>
              </w:rPr>
            </w:pPr>
          </w:p>
        </w:tc>
      </w:tr>
      <w:tr w:rsidR="004F001F" w:rsidRPr="00FA6CC4" w:rsidTr="00FA6CC4">
        <w:tc>
          <w:tcPr>
            <w:tcW w:w="3056" w:type="dxa"/>
            <w:vAlign w:val="bottom"/>
          </w:tcPr>
          <w:p w:rsidR="004F001F" w:rsidRPr="00FA6CC4" w:rsidRDefault="004F001F" w:rsidP="00FA6CC4">
            <w:pPr>
              <w:tabs>
                <w:tab w:val="left" w:pos="5529"/>
              </w:tabs>
              <w:spacing w:before="240" w:after="0" w:line="240" w:lineRule="auto"/>
              <w:rPr>
                <w:rFonts w:ascii="Times New Roman" w:hAnsi="Times New Roman"/>
              </w:rPr>
            </w:pPr>
            <w:r w:rsidRPr="00FA6CC4">
              <w:rPr>
                <w:rFonts w:ascii="Times New Roman" w:hAnsi="Times New Roman"/>
              </w:rPr>
              <w:t>Ответственный исполнитель</w:t>
            </w:r>
          </w:p>
          <w:p w:rsidR="004F001F" w:rsidRPr="00FA6CC4" w:rsidRDefault="004F001F" w:rsidP="00FA6CC4">
            <w:pPr>
              <w:tabs>
                <w:tab w:val="left" w:pos="5529"/>
              </w:tabs>
              <w:spacing w:after="0" w:line="240" w:lineRule="auto"/>
              <w:rPr>
                <w:rFonts w:ascii="Times New Roman" w:hAnsi="Times New Roman"/>
              </w:rPr>
            </w:pPr>
            <w:r w:rsidRPr="00FA6CC4">
              <w:rPr>
                <w:rFonts w:ascii="Times New Roman" w:hAnsi="Times New Roman"/>
              </w:rPr>
              <w:t>канд. соц. наук</w:t>
            </w:r>
          </w:p>
        </w:tc>
        <w:tc>
          <w:tcPr>
            <w:tcW w:w="2552" w:type="dxa"/>
            <w:vAlign w:val="bottom"/>
          </w:tcPr>
          <w:p w:rsidR="004F001F" w:rsidRPr="00FA6CC4" w:rsidRDefault="004F001F" w:rsidP="00FA6CC4">
            <w:pPr>
              <w:tabs>
                <w:tab w:val="left" w:pos="5529"/>
              </w:tabs>
              <w:spacing w:after="0" w:line="240" w:lineRule="auto"/>
              <w:jc w:val="center"/>
              <w:rPr>
                <w:rFonts w:ascii="Times New Roman" w:hAnsi="Times New Roman"/>
              </w:rPr>
            </w:pPr>
            <w:r w:rsidRPr="00FA6CC4">
              <w:rPr>
                <w:rFonts w:ascii="Times New Roman" w:hAnsi="Times New Roman"/>
              </w:rPr>
              <w:t>_____________________</w:t>
            </w:r>
          </w:p>
        </w:tc>
        <w:tc>
          <w:tcPr>
            <w:tcW w:w="1984" w:type="dxa"/>
            <w:vAlign w:val="bottom"/>
          </w:tcPr>
          <w:p w:rsidR="004F001F" w:rsidRPr="00FA6CC4" w:rsidRDefault="004F001F" w:rsidP="00FA6CC4">
            <w:pPr>
              <w:tabs>
                <w:tab w:val="left" w:pos="5529"/>
              </w:tabs>
              <w:spacing w:after="0" w:line="240" w:lineRule="auto"/>
              <w:rPr>
                <w:rFonts w:ascii="Times New Roman" w:hAnsi="Times New Roman"/>
              </w:rPr>
            </w:pPr>
            <w:r w:rsidRPr="00FA6CC4">
              <w:rPr>
                <w:rFonts w:ascii="Times New Roman" w:hAnsi="Times New Roman"/>
              </w:rPr>
              <w:t>Радченко С.В.</w:t>
            </w:r>
          </w:p>
        </w:tc>
      </w:tr>
      <w:tr w:rsidR="004F001F" w:rsidRPr="00FA6CC4" w:rsidTr="00FA6CC4">
        <w:tc>
          <w:tcPr>
            <w:tcW w:w="3056" w:type="dxa"/>
            <w:vAlign w:val="bottom"/>
          </w:tcPr>
          <w:p w:rsidR="004F001F" w:rsidRPr="00FA6CC4" w:rsidRDefault="004F001F" w:rsidP="00FA6CC4">
            <w:pPr>
              <w:tabs>
                <w:tab w:val="left" w:pos="5529"/>
              </w:tabs>
              <w:spacing w:after="0" w:line="240" w:lineRule="auto"/>
              <w:rPr>
                <w:rFonts w:ascii="Times New Roman" w:hAnsi="Times New Roman"/>
              </w:rPr>
            </w:pPr>
          </w:p>
        </w:tc>
        <w:tc>
          <w:tcPr>
            <w:tcW w:w="2552" w:type="dxa"/>
            <w:vAlign w:val="bottom"/>
          </w:tcPr>
          <w:p w:rsidR="004F001F" w:rsidRPr="00FA6CC4" w:rsidRDefault="004F001F" w:rsidP="00FA6CC4">
            <w:pPr>
              <w:tabs>
                <w:tab w:val="left" w:pos="5529"/>
              </w:tabs>
              <w:spacing w:after="0" w:line="240" w:lineRule="auto"/>
              <w:jc w:val="center"/>
              <w:rPr>
                <w:rFonts w:ascii="Times New Roman" w:hAnsi="Times New Roman"/>
                <w:sz w:val="24"/>
                <w:szCs w:val="24"/>
              </w:rPr>
            </w:pPr>
            <w:r w:rsidRPr="00FA6CC4">
              <w:rPr>
                <w:rFonts w:ascii="Times New Roman" w:hAnsi="Times New Roman"/>
                <w:sz w:val="28"/>
                <w:szCs w:val="28"/>
                <w:vertAlign w:val="superscript"/>
              </w:rPr>
              <w:t>подпись, дата</w:t>
            </w:r>
          </w:p>
        </w:tc>
        <w:tc>
          <w:tcPr>
            <w:tcW w:w="1984" w:type="dxa"/>
            <w:vAlign w:val="bottom"/>
          </w:tcPr>
          <w:p w:rsidR="004F001F" w:rsidRPr="00FA6CC4" w:rsidRDefault="004F001F" w:rsidP="00FA6CC4">
            <w:pPr>
              <w:tabs>
                <w:tab w:val="left" w:pos="5529"/>
              </w:tabs>
              <w:spacing w:after="0" w:line="240" w:lineRule="auto"/>
              <w:rPr>
                <w:rFonts w:ascii="Times New Roman" w:hAnsi="Times New Roman"/>
              </w:rPr>
            </w:pPr>
          </w:p>
        </w:tc>
      </w:tr>
      <w:tr w:rsidR="004F001F" w:rsidRPr="00FA6CC4" w:rsidTr="00FA6CC4">
        <w:tc>
          <w:tcPr>
            <w:tcW w:w="3056" w:type="dxa"/>
            <w:vAlign w:val="bottom"/>
          </w:tcPr>
          <w:p w:rsidR="004F001F" w:rsidRPr="00FA6CC4" w:rsidRDefault="004F001F" w:rsidP="00FA6CC4">
            <w:pPr>
              <w:tabs>
                <w:tab w:val="left" w:pos="5529"/>
              </w:tabs>
              <w:spacing w:before="240" w:after="0" w:line="240" w:lineRule="auto"/>
              <w:rPr>
                <w:rFonts w:ascii="Times New Roman" w:hAnsi="Times New Roman"/>
              </w:rPr>
            </w:pPr>
            <w:r w:rsidRPr="00FA6CC4">
              <w:rPr>
                <w:rFonts w:ascii="Times New Roman" w:hAnsi="Times New Roman"/>
              </w:rPr>
              <w:t>Исполнитель</w:t>
            </w:r>
          </w:p>
          <w:p w:rsidR="004F001F" w:rsidRPr="00FA6CC4" w:rsidRDefault="004F001F" w:rsidP="00FA6CC4">
            <w:pPr>
              <w:tabs>
                <w:tab w:val="left" w:pos="5529"/>
              </w:tabs>
              <w:spacing w:after="0" w:line="240" w:lineRule="auto"/>
              <w:rPr>
                <w:rFonts w:ascii="Times New Roman" w:hAnsi="Times New Roman"/>
              </w:rPr>
            </w:pPr>
            <w:r w:rsidRPr="00FA6CC4">
              <w:rPr>
                <w:rFonts w:ascii="Times New Roman" w:hAnsi="Times New Roman"/>
              </w:rPr>
              <w:t>канд. соц. наук</w:t>
            </w:r>
          </w:p>
        </w:tc>
        <w:tc>
          <w:tcPr>
            <w:tcW w:w="2552" w:type="dxa"/>
            <w:vAlign w:val="bottom"/>
          </w:tcPr>
          <w:p w:rsidR="004F001F" w:rsidRPr="00FA6CC4" w:rsidRDefault="004F001F" w:rsidP="00FA6CC4">
            <w:pPr>
              <w:tabs>
                <w:tab w:val="left" w:pos="5529"/>
              </w:tabs>
              <w:spacing w:after="0" w:line="240" w:lineRule="auto"/>
              <w:jc w:val="center"/>
              <w:rPr>
                <w:rFonts w:ascii="Times New Roman" w:hAnsi="Times New Roman"/>
              </w:rPr>
            </w:pPr>
            <w:r w:rsidRPr="00FA6CC4">
              <w:rPr>
                <w:rFonts w:ascii="Times New Roman" w:hAnsi="Times New Roman"/>
              </w:rPr>
              <w:t>_____________________</w:t>
            </w:r>
          </w:p>
        </w:tc>
        <w:tc>
          <w:tcPr>
            <w:tcW w:w="1984" w:type="dxa"/>
            <w:vAlign w:val="bottom"/>
          </w:tcPr>
          <w:p w:rsidR="004F001F" w:rsidRPr="00FA6CC4" w:rsidRDefault="004F001F" w:rsidP="00FA6CC4">
            <w:pPr>
              <w:tabs>
                <w:tab w:val="left" w:pos="5529"/>
              </w:tabs>
              <w:spacing w:after="0" w:line="240" w:lineRule="auto"/>
              <w:rPr>
                <w:rFonts w:ascii="Times New Roman" w:hAnsi="Times New Roman"/>
              </w:rPr>
            </w:pPr>
            <w:r w:rsidRPr="00FA6CC4">
              <w:rPr>
                <w:rFonts w:ascii="Times New Roman" w:hAnsi="Times New Roman"/>
              </w:rPr>
              <w:t>Балезина Е.А.</w:t>
            </w:r>
          </w:p>
        </w:tc>
      </w:tr>
      <w:tr w:rsidR="004F001F" w:rsidRPr="00FA6CC4" w:rsidTr="00FA6CC4">
        <w:tc>
          <w:tcPr>
            <w:tcW w:w="3056" w:type="dxa"/>
            <w:vAlign w:val="bottom"/>
          </w:tcPr>
          <w:p w:rsidR="004F001F" w:rsidRPr="00FA6CC4" w:rsidRDefault="004F001F" w:rsidP="00FA6CC4">
            <w:pPr>
              <w:tabs>
                <w:tab w:val="left" w:pos="5529"/>
              </w:tabs>
              <w:spacing w:after="0" w:line="240" w:lineRule="auto"/>
              <w:rPr>
                <w:rFonts w:ascii="Times New Roman" w:hAnsi="Times New Roman"/>
              </w:rPr>
            </w:pPr>
          </w:p>
        </w:tc>
        <w:tc>
          <w:tcPr>
            <w:tcW w:w="2552" w:type="dxa"/>
            <w:vAlign w:val="bottom"/>
          </w:tcPr>
          <w:p w:rsidR="004F001F" w:rsidRPr="00FA6CC4" w:rsidRDefault="004F001F" w:rsidP="00FA6CC4">
            <w:pPr>
              <w:tabs>
                <w:tab w:val="left" w:pos="5529"/>
              </w:tabs>
              <w:spacing w:after="0" w:line="240" w:lineRule="auto"/>
              <w:jc w:val="center"/>
              <w:rPr>
                <w:rFonts w:ascii="Times New Roman" w:hAnsi="Times New Roman"/>
                <w:sz w:val="24"/>
                <w:szCs w:val="24"/>
              </w:rPr>
            </w:pPr>
            <w:r w:rsidRPr="00FA6CC4">
              <w:rPr>
                <w:rFonts w:ascii="Times New Roman" w:hAnsi="Times New Roman"/>
                <w:sz w:val="28"/>
                <w:szCs w:val="28"/>
                <w:vertAlign w:val="superscript"/>
              </w:rPr>
              <w:t>подпись, дата</w:t>
            </w:r>
          </w:p>
        </w:tc>
        <w:tc>
          <w:tcPr>
            <w:tcW w:w="1984" w:type="dxa"/>
            <w:vAlign w:val="bottom"/>
          </w:tcPr>
          <w:p w:rsidR="004F001F" w:rsidRPr="00FA6CC4" w:rsidRDefault="004F001F" w:rsidP="00FA6CC4">
            <w:pPr>
              <w:tabs>
                <w:tab w:val="left" w:pos="5529"/>
              </w:tabs>
              <w:spacing w:after="0" w:line="240" w:lineRule="auto"/>
              <w:rPr>
                <w:rFonts w:ascii="Times New Roman" w:hAnsi="Times New Roman"/>
              </w:rPr>
            </w:pPr>
          </w:p>
        </w:tc>
      </w:tr>
      <w:tr w:rsidR="004F001F" w:rsidRPr="00FA6CC4" w:rsidTr="00FA6CC4">
        <w:tc>
          <w:tcPr>
            <w:tcW w:w="3056" w:type="dxa"/>
            <w:vAlign w:val="bottom"/>
          </w:tcPr>
          <w:p w:rsidR="004F001F" w:rsidRPr="00FA6CC4" w:rsidRDefault="004F001F" w:rsidP="00FA6CC4">
            <w:pPr>
              <w:tabs>
                <w:tab w:val="left" w:pos="5529"/>
              </w:tabs>
              <w:spacing w:before="240" w:after="0" w:line="240" w:lineRule="auto"/>
              <w:rPr>
                <w:rFonts w:ascii="Times New Roman" w:hAnsi="Times New Roman"/>
              </w:rPr>
            </w:pPr>
            <w:r w:rsidRPr="00FA6CC4">
              <w:rPr>
                <w:rFonts w:ascii="Times New Roman" w:hAnsi="Times New Roman"/>
              </w:rPr>
              <w:t>Исполнитель</w:t>
            </w:r>
          </w:p>
          <w:p w:rsidR="004F001F" w:rsidRPr="00FA6CC4" w:rsidRDefault="004F001F" w:rsidP="00FA6CC4">
            <w:pPr>
              <w:tabs>
                <w:tab w:val="left" w:pos="5529"/>
              </w:tabs>
              <w:spacing w:after="0" w:line="240" w:lineRule="auto"/>
              <w:rPr>
                <w:rFonts w:ascii="Times New Roman" w:hAnsi="Times New Roman"/>
              </w:rPr>
            </w:pPr>
            <w:r w:rsidRPr="00FA6CC4">
              <w:rPr>
                <w:rFonts w:ascii="Times New Roman" w:hAnsi="Times New Roman"/>
              </w:rPr>
              <w:t>специалист ИЦ</w:t>
            </w:r>
          </w:p>
        </w:tc>
        <w:tc>
          <w:tcPr>
            <w:tcW w:w="2552" w:type="dxa"/>
            <w:vAlign w:val="bottom"/>
          </w:tcPr>
          <w:p w:rsidR="004F001F" w:rsidRPr="00FA6CC4" w:rsidRDefault="004F001F" w:rsidP="00FA6CC4">
            <w:pPr>
              <w:tabs>
                <w:tab w:val="left" w:pos="5529"/>
              </w:tabs>
              <w:spacing w:after="0" w:line="240" w:lineRule="auto"/>
              <w:jc w:val="center"/>
              <w:rPr>
                <w:rFonts w:ascii="Times New Roman" w:hAnsi="Times New Roman"/>
              </w:rPr>
            </w:pPr>
            <w:r w:rsidRPr="00FA6CC4">
              <w:rPr>
                <w:rFonts w:ascii="Times New Roman" w:hAnsi="Times New Roman"/>
              </w:rPr>
              <w:t>_____________________</w:t>
            </w:r>
          </w:p>
        </w:tc>
        <w:tc>
          <w:tcPr>
            <w:tcW w:w="1984" w:type="dxa"/>
            <w:vAlign w:val="bottom"/>
          </w:tcPr>
          <w:p w:rsidR="004F001F" w:rsidRPr="00FA6CC4" w:rsidRDefault="004F001F" w:rsidP="00FA6CC4">
            <w:pPr>
              <w:tabs>
                <w:tab w:val="left" w:pos="5529"/>
              </w:tabs>
              <w:spacing w:after="0" w:line="240" w:lineRule="auto"/>
              <w:rPr>
                <w:rFonts w:ascii="Times New Roman" w:hAnsi="Times New Roman"/>
              </w:rPr>
            </w:pPr>
            <w:r w:rsidRPr="00FA6CC4">
              <w:rPr>
                <w:rFonts w:ascii="Times New Roman" w:hAnsi="Times New Roman"/>
              </w:rPr>
              <w:t>Васильев М.Е.</w:t>
            </w:r>
          </w:p>
        </w:tc>
      </w:tr>
      <w:tr w:rsidR="004F001F" w:rsidRPr="00FA6CC4" w:rsidTr="00FA6CC4">
        <w:tc>
          <w:tcPr>
            <w:tcW w:w="3056" w:type="dxa"/>
            <w:vAlign w:val="bottom"/>
          </w:tcPr>
          <w:p w:rsidR="004F001F" w:rsidRPr="00FA6CC4" w:rsidRDefault="004F001F" w:rsidP="00FA6CC4">
            <w:pPr>
              <w:tabs>
                <w:tab w:val="left" w:pos="5529"/>
              </w:tabs>
              <w:spacing w:after="0" w:line="240" w:lineRule="auto"/>
              <w:rPr>
                <w:rFonts w:ascii="Times New Roman" w:hAnsi="Times New Roman"/>
              </w:rPr>
            </w:pPr>
          </w:p>
        </w:tc>
        <w:tc>
          <w:tcPr>
            <w:tcW w:w="2552" w:type="dxa"/>
            <w:vAlign w:val="bottom"/>
          </w:tcPr>
          <w:p w:rsidR="004F001F" w:rsidRPr="00FA6CC4" w:rsidRDefault="004F001F" w:rsidP="00FA6CC4">
            <w:pPr>
              <w:tabs>
                <w:tab w:val="left" w:pos="5529"/>
              </w:tabs>
              <w:spacing w:after="0" w:line="240" w:lineRule="auto"/>
              <w:jc w:val="center"/>
              <w:rPr>
                <w:rFonts w:ascii="Times New Roman" w:hAnsi="Times New Roman"/>
                <w:sz w:val="24"/>
                <w:szCs w:val="24"/>
              </w:rPr>
            </w:pPr>
            <w:r w:rsidRPr="00FA6CC4">
              <w:rPr>
                <w:rFonts w:ascii="Times New Roman" w:hAnsi="Times New Roman"/>
                <w:sz w:val="28"/>
                <w:szCs w:val="28"/>
                <w:vertAlign w:val="superscript"/>
              </w:rPr>
              <w:t>подпись, дата</w:t>
            </w:r>
          </w:p>
        </w:tc>
        <w:tc>
          <w:tcPr>
            <w:tcW w:w="1984" w:type="dxa"/>
            <w:vAlign w:val="bottom"/>
          </w:tcPr>
          <w:p w:rsidR="004F001F" w:rsidRPr="00FA6CC4" w:rsidRDefault="004F001F" w:rsidP="00FA6CC4">
            <w:pPr>
              <w:tabs>
                <w:tab w:val="left" w:pos="5529"/>
              </w:tabs>
              <w:spacing w:after="0" w:line="240" w:lineRule="auto"/>
              <w:rPr>
                <w:rFonts w:ascii="Times New Roman" w:hAnsi="Times New Roman"/>
              </w:rPr>
            </w:pPr>
          </w:p>
        </w:tc>
      </w:tr>
    </w:tbl>
    <w:p w:rsidR="004F001F" w:rsidRPr="00681A3D" w:rsidRDefault="004F001F" w:rsidP="009E2982">
      <w:pPr>
        <w:spacing w:after="0" w:line="240" w:lineRule="auto"/>
        <w:ind w:firstLine="709"/>
        <w:jc w:val="center"/>
        <w:rPr>
          <w:rFonts w:ascii="Times New Roman" w:hAnsi="Times New Roman"/>
          <w:b/>
          <w:sz w:val="24"/>
          <w:szCs w:val="24"/>
        </w:rPr>
      </w:pPr>
    </w:p>
    <w:p w:rsidR="004F001F" w:rsidRPr="00681A3D" w:rsidRDefault="004F001F" w:rsidP="009E2982">
      <w:pPr>
        <w:spacing w:after="0" w:line="240" w:lineRule="auto"/>
        <w:ind w:firstLine="709"/>
        <w:jc w:val="center"/>
        <w:rPr>
          <w:rFonts w:ascii="Times New Roman" w:hAnsi="Times New Roman"/>
          <w:b/>
          <w:sz w:val="24"/>
          <w:szCs w:val="24"/>
        </w:rPr>
      </w:pPr>
    </w:p>
    <w:p w:rsidR="004F001F" w:rsidRPr="00681A3D" w:rsidRDefault="004F001F" w:rsidP="009E2982">
      <w:pPr>
        <w:spacing w:after="0" w:line="240" w:lineRule="auto"/>
        <w:ind w:firstLine="709"/>
        <w:jc w:val="center"/>
        <w:rPr>
          <w:rFonts w:ascii="Times New Roman" w:hAnsi="Times New Roman"/>
          <w:b/>
          <w:sz w:val="24"/>
          <w:szCs w:val="24"/>
        </w:rPr>
      </w:pPr>
    </w:p>
    <w:p w:rsidR="004F001F" w:rsidRPr="00681A3D" w:rsidRDefault="004F001F" w:rsidP="009E2982">
      <w:pPr>
        <w:spacing w:after="0" w:line="240" w:lineRule="auto"/>
        <w:ind w:firstLine="709"/>
        <w:jc w:val="center"/>
        <w:rPr>
          <w:rFonts w:ascii="Times New Roman" w:hAnsi="Times New Roman"/>
          <w:b/>
          <w:sz w:val="24"/>
          <w:szCs w:val="24"/>
        </w:rPr>
      </w:pPr>
    </w:p>
    <w:p w:rsidR="004F001F" w:rsidRPr="00681A3D" w:rsidRDefault="004F001F" w:rsidP="009E2982">
      <w:pPr>
        <w:spacing w:after="0" w:line="240" w:lineRule="auto"/>
        <w:jc w:val="center"/>
        <w:rPr>
          <w:rFonts w:ascii="Times New Roman" w:hAnsi="Times New Roman"/>
          <w:sz w:val="24"/>
          <w:szCs w:val="24"/>
        </w:rPr>
      </w:pPr>
      <w:r w:rsidRPr="00681A3D">
        <w:rPr>
          <w:rFonts w:ascii="Times New Roman" w:hAnsi="Times New Roman"/>
          <w:sz w:val="24"/>
          <w:szCs w:val="24"/>
        </w:rPr>
        <w:br w:type="page"/>
      </w:r>
    </w:p>
    <w:p w:rsidR="004F001F" w:rsidRPr="00681A3D" w:rsidRDefault="004F001F" w:rsidP="001A64C5">
      <w:pPr>
        <w:keepNext/>
        <w:keepLines/>
        <w:spacing w:before="240" w:after="240" w:line="240" w:lineRule="auto"/>
        <w:jc w:val="center"/>
        <w:rPr>
          <w:rFonts w:ascii="Times New Roman" w:hAnsi="Times New Roman"/>
          <w:sz w:val="28"/>
          <w:szCs w:val="28"/>
        </w:rPr>
      </w:pPr>
      <w:bookmarkStart w:id="1" w:name="_GoBack"/>
      <w:bookmarkEnd w:id="1"/>
      <w:r w:rsidRPr="00681A3D">
        <w:rPr>
          <w:rFonts w:ascii="Times New Roman" w:hAnsi="Times New Roman"/>
          <w:b/>
          <w:bCs/>
          <w:sz w:val="28"/>
          <w:szCs w:val="28"/>
        </w:rPr>
        <w:t>Содержание</w:t>
      </w:r>
    </w:p>
    <w:p w:rsidR="004F001F" w:rsidRPr="00681A3D" w:rsidRDefault="004F001F" w:rsidP="00E01252">
      <w:pPr>
        <w:pStyle w:val="TOC1"/>
        <w:tabs>
          <w:tab w:val="right" w:leader="dot" w:pos="9345"/>
        </w:tabs>
        <w:spacing w:line="250" w:lineRule="auto"/>
        <w:jc w:val="both"/>
        <w:rPr>
          <w:rFonts w:ascii="Calibri" w:hAnsi="Calibri"/>
          <w:noProof/>
          <w:sz w:val="28"/>
          <w:szCs w:val="28"/>
        </w:rPr>
      </w:pPr>
      <w:r w:rsidRPr="00681A3D">
        <w:rPr>
          <w:sz w:val="28"/>
          <w:szCs w:val="28"/>
        </w:rPr>
        <w:fldChar w:fldCharType="begin"/>
      </w:r>
      <w:r w:rsidRPr="00681A3D">
        <w:rPr>
          <w:sz w:val="28"/>
          <w:szCs w:val="28"/>
        </w:rPr>
        <w:instrText xml:space="preserve"> TOC \o "1-3" \h \z \u </w:instrText>
      </w:r>
      <w:r w:rsidRPr="00681A3D">
        <w:rPr>
          <w:sz w:val="28"/>
          <w:szCs w:val="28"/>
        </w:rPr>
        <w:fldChar w:fldCharType="separate"/>
      </w:r>
      <w:hyperlink w:anchor="_Toc143860841" w:history="1">
        <w:r w:rsidRPr="00681A3D">
          <w:rPr>
            <w:rStyle w:val="Hyperlink"/>
            <w:bCs/>
            <w:noProof/>
            <w:sz w:val="28"/>
            <w:szCs w:val="28"/>
          </w:rPr>
          <w:t>Введение</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_Toc143860841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1"/>
        <w:tabs>
          <w:tab w:val="right" w:leader="dot" w:pos="9345"/>
        </w:tabs>
        <w:spacing w:line="250" w:lineRule="auto"/>
        <w:jc w:val="both"/>
        <w:rPr>
          <w:rFonts w:ascii="Calibri" w:hAnsi="Calibri"/>
          <w:noProof/>
          <w:sz w:val="28"/>
          <w:szCs w:val="28"/>
        </w:rPr>
      </w:pPr>
      <w:hyperlink w:anchor="_Toc143860842" w:history="1">
        <w:r w:rsidRPr="00681A3D">
          <w:rPr>
            <w:rStyle w:val="Hyperlink"/>
            <w:noProof/>
            <w:sz w:val="28"/>
            <w:szCs w:val="28"/>
          </w:rPr>
          <w:t>1. Цель, задачи, объект, предмет, этапы сбора, обобщения и анализа информации о качестве условий оказания услуг организациями культуры</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_Toc143860842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1"/>
        <w:tabs>
          <w:tab w:val="right" w:leader="dot" w:pos="9345"/>
        </w:tabs>
        <w:spacing w:line="250" w:lineRule="auto"/>
        <w:jc w:val="both"/>
        <w:rPr>
          <w:rFonts w:ascii="Calibri" w:hAnsi="Calibri"/>
          <w:noProof/>
          <w:sz w:val="28"/>
          <w:szCs w:val="28"/>
        </w:rPr>
      </w:pPr>
      <w:hyperlink w:anchor="_Toc143860843" w:history="1">
        <w:r w:rsidRPr="00681A3D">
          <w:rPr>
            <w:rStyle w:val="Hyperlink"/>
            <w:noProof/>
            <w:sz w:val="28"/>
            <w:szCs w:val="28"/>
          </w:rPr>
          <w:t>2. Инструментарий опроса потребителей услуг организаций, осуществляющих деятельность в сфере культуры, и выборка исследования</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_Toc143860843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2"/>
        <w:spacing w:line="250" w:lineRule="auto"/>
        <w:ind w:left="397"/>
        <w:rPr>
          <w:rFonts w:ascii="Calibri" w:hAnsi="Calibri"/>
          <w:noProof/>
          <w:sz w:val="28"/>
          <w:szCs w:val="28"/>
        </w:rPr>
      </w:pPr>
      <w:hyperlink w:anchor="_Toc143860844" w:history="1">
        <w:r w:rsidRPr="00681A3D">
          <w:rPr>
            <w:rStyle w:val="Hyperlink"/>
            <w:noProof/>
            <w:sz w:val="28"/>
            <w:szCs w:val="28"/>
          </w:rPr>
          <w:t>2.1 Выборка исследования</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_Toc143860844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2"/>
        <w:spacing w:line="250" w:lineRule="auto"/>
        <w:ind w:left="397"/>
        <w:rPr>
          <w:rFonts w:ascii="Calibri" w:hAnsi="Calibri"/>
          <w:noProof/>
          <w:sz w:val="28"/>
          <w:szCs w:val="28"/>
        </w:rPr>
      </w:pPr>
      <w:hyperlink w:anchor="_Toc143860845" w:history="1">
        <w:r w:rsidRPr="00681A3D">
          <w:rPr>
            <w:rStyle w:val="Hyperlink"/>
            <w:noProof/>
            <w:sz w:val="28"/>
            <w:szCs w:val="28"/>
          </w:rPr>
          <w:t>2.2 Инструментарий анализа соответствия информации о деятельности организации культуры, установленный нормативными правовыми актами объем информации (количество материалов/единиц информации) о деятельности организации культуры, которая должна быть размещена на общедоступных информационных ресурсах</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_Toc143860845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1"/>
        <w:tabs>
          <w:tab w:val="right" w:leader="dot" w:pos="9345"/>
        </w:tabs>
        <w:spacing w:line="250" w:lineRule="auto"/>
        <w:jc w:val="both"/>
        <w:rPr>
          <w:rFonts w:ascii="Calibri" w:hAnsi="Calibri"/>
          <w:noProof/>
          <w:sz w:val="28"/>
          <w:szCs w:val="28"/>
        </w:rPr>
      </w:pPr>
      <w:hyperlink w:anchor="_Toc143860846" w:history="1">
        <w:r w:rsidRPr="00681A3D">
          <w:rPr>
            <w:rStyle w:val="Hyperlink"/>
            <w:bCs/>
            <w:noProof/>
            <w:sz w:val="28"/>
            <w:szCs w:val="28"/>
          </w:rPr>
          <w:t xml:space="preserve">3. Значение и анализ исследуемых критериев сбора и обобщения информации о качестве условий оказания услуг организациями культуры, расположенными на территории </w:t>
        </w:r>
        <w:r w:rsidRPr="00681A3D">
          <w:rPr>
            <w:rStyle w:val="Hyperlink"/>
            <w:noProof/>
            <w:sz w:val="28"/>
            <w:szCs w:val="28"/>
          </w:rPr>
          <w:t>Верхнехавского муниципального района Воронежской области</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_Toc143860846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2"/>
        <w:spacing w:line="250" w:lineRule="auto"/>
        <w:ind w:left="397"/>
        <w:rPr>
          <w:rFonts w:ascii="Calibri" w:hAnsi="Calibri"/>
          <w:noProof/>
          <w:sz w:val="28"/>
          <w:szCs w:val="28"/>
        </w:rPr>
      </w:pPr>
      <w:hyperlink w:anchor="_Toc143860847" w:history="1">
        <w:r w:rsidRPr="00681A3D">
          <w:rPr>
            <w:rStyle w:val="Hyperlink"/>
            <w:bCs/>
            <w:noProof/>
            <w:sz w:val="28"/>
            <w:szCs w:val="28"/>
          </w:rPr>
          <w:t>Критерий 1. Открытость и доступность информации об организации культуры</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_Toc143860847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2"/>
        <w:spacing w:line="250" w:lineRule="auto"/>
        <w:ind w:left="397"/>
        <w:rPr>
          <w:rFonts w:ascii="Calibri" w:hAnsi="Calibri"/>
          <w:noProof/>
          <w:sz w:val="28"/>
          <w:szCs w:val="28"/>
        </w:rPr>
      </w:pPr>
      <w:hyperlink w:anchor="_Toc143860848" w:history="1">
        <w:r w:rsidRPr="00681A3D">
          <w:rPr>
            <w:rStyle w:val="Hyperlink"/>
            <w:bCs/>
            <w:noProof/>
            <w:sz w:val="28"/>
            <w:szCs w:val="28"/>
          </w:rPr>
          <w:t>Критерий 2. Комфортность условий предоставления услуг</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_Toc143860848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2"/>
        <w:spacing w:line="250" w:lineRule="auto"/>
        <w:ind w:left="397"/>
        <w:rPr>
          <w:rFonts w:ascii="Calibri" w:hAnsi="Calibri"/>
          <w:noProof/>
          <w:sz w:val="28"/>
          <w:szCs w:val="28"/>
        </w:rPr>
      </w:pPr>
      <w:hyperlink w:anchor="_Toc143860849" w:history="1">
        <w:r w:rsidRPr="00681A3D">
          <w:rPr>
            <w:rStyle w:val="Hyperlink"/>
            <w:noProof/>
            <w:sz w:val="28"/>
            <w:szCs w:val="28"/>
          </w:rPr>
          <w:t>Критерий 3. Доступность услуг для инвалидов</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_Toc143860849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2"/>
        <w:spacing w:line="250" w:lineRule="auto"/>
        <w:ind w:left="397"/>
        <w:rPr>
          <w:rFonts w:ascii="Calibri" w:hAnsi="Calibri"/>
          <w:noProof/>
          <w:sz w:val="28"/>
          <w:szCs w:val="28"/>
        </w:rPr>
      </w:pPr>
      <w:hyperlink w:anchor="_Toc143860850" w:history="1">
        <w:r w:rsidRPr="00681A3D">
          <w:rPr>
            <w:rStyle w:val="Hyperlink"/>
            <w:noProof/>
            <w:sz w:val="28"/>
            <w:szCs w:val="28"/>
          </w:rPr>
          <w:t>Критерий 4. Доброжелательность, вежливость работников организации</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_Toc143860850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2"/>
        <w:spacing w:line="250" w:lineRule="auto"/>
        <w:ind w:left="397"/>
        <w:rPr>
          <w:rFonts w:ascii="Calibri" w:hAnsi="Calibri"/>
          <w:noProof/>
          <w:sz w:val="28"/>
          <w:szCs w:val="28"/>
        </w:rPr>
      </w:pPr>
      <w:hyperlink w:anchor="_Toc143860851" w:history="1">
        <w:r w:rsidRPr="00681A3D">
          <w:rPr>
            <w:rStyle w:val="Hyperlink"/>
            <w:noProof/>
            <w:sz w:val="28"/>
            <w:szCs w:val="28"/>
          </w:rPr>
          <w:t>Критерий 5. Удовлетворенность условиями оказания услуг</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_Toc143860851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1"/>
        <w:tabs>
          <w:tab w:val="right" w:leader="dot" w:pos="9345"/>
        </w:tabs>
        <w:spacing w:line="250" w:lineRule="auto"/>
        <w:jc w:val="both"/>
        <w:rPr>
          <w:rFonts w:ascii="Calibri" w:hAnsi="Calibri"/>
          <w:noProof/>
          <w:sz w:val="28"/>
          <w:szCs w:val="28"/>
        </w:rPr>
      </w:pPr>
      <w:hyperlink w:anchor="_Toc143860852" w:history="1">
        <w:r w:rsidRPr="00681A3D">
          <w:rPr>
            <w:rStyle w:val="Hyperlink"/>
            <w:noProof/>
            <w:sz w:val="28"/>
            <w:szCs w:val="28"/>
          </w:rPr>
          <w:t>4. Итоговая оценка качества условий оказания услуг по результатам сбора, обобщения и анализа информации о качестве условий оказания услуг организациями культуры на территории Верхнехавского муниципального района Воронежской области. Рейтинг организаций</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_Toc143860852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1"/>
        <w:tabs>
          <w:tab w:val="right" w:leader="dot" w:pos="9345"/>
        </w:tabs>
        <w:spacing w:line="250" w:lineRule="auto"/>
        <w:jc w:val="both"/>
        <w:rPr>
          <w:rFonts w:ascii="Calibri" w:hAnsi="Calibri"/>
          <w:noProof/>
          <w:sz w:val="28"/>
          <w:szCs w:val="28"/>
        </w:rPr>
      </w:pPr>
      <w:hyperlink w:anchor="_Toc143860853" w:history="1">
        <w:r w:rsidRPr="00681A3D">
          <w:rPr>
            <w:rStyle w:val="Hyperlink"/>
            <w:noProof/>
            <w:sz w:val="28"/>
            <w:szCs w:val="28"/>
          </w:rPr>
          <w:t>5. Основные результаты сбора, обобщения и анализа информации о качестве условий оказания услуг организациями культуры</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_Toc143860853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1"/>
        <w:tabs>
          <w:tab w:val="right" w:leader="dot" w:pos="9345"/>
        </w:tabs>
        <w:spacing w:line="250" w:lineRule="auto"/>
        <w:jc w:val="both"/>
        <w:rPr>
          <w:rFonts w:ascii="Calibri" w:hAnsi="Calibri"/>
          <w:noProof/>
          <w:sz w:val="28"/>
          <w:szCs w:val="28"/>
        </w:rPr>
      </w:pPr>
      <w:hyperlink w:anchor="_Toc143860854" w:history="1">
        <w:r w:rsidRPr="00681A3D">
          <w:rPr>
            <w:rStyle w:val="Hyperlink"/>
            <w:bCs/>
            <w:noProof/>
            <w:sz w:val="28"/>
            <w:szCs w:val="28"/>
          </w:rPr>
          <w:t>6. Основные недостатки, выявленные в ходе сбора, обобщения и анализа информации о качестве условий оказания услуг организациями культуры</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_Toc143860854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1"/>
        <w:tabs>
          <w:tab w:val="right" w:leader="dot" w:pos="9345"/>
        </w:tabs>
        <w:spacing w:line="250" w:lineRule="auto"/>
        <w:jc w:val="both"/>
        <w:rPr>
          <w:rFonts w:ascii="Calibri" w:hAnsi="Calibri"/>
          <w:noProof/>
          <w:sz w:val="28"/>
          <w:szCs w:val="28"/>
        </w:rPr>
      </w:pPr>
      <w:hyperlink w:anchor="_Toc143860855" w:history="1">
        <w:r w:rsidRPr="00681A3D">
          <w:rPr>
            <w:rStyle w:val="Hyperlink"/>
            <w:bCs/>
            <w:noProof/>
            <w:sz w:val="28"/>
            <w:szCs w:val="28"/>
          </w:rPr>
          <w:t>7. Предложения по улучшению качества условий оказания услуг по итогам сбора, обобщения и анализа информации о качестве условий оказания услуг организациями культуры</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_Toc143860855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1"/>
        <w:tabs>
          <w:tab w:val="right" w:leader="dot" w:pos="9345"/>
        </w:tabs>
        <w:spacing w:line="250" w:lineRule="auto"/>
        <w:jc w:val="both"/>
        <w:rPr>
          <w:rFonts w:ascii="Calibri" w:hAnsi="Calibri"/>
          <w:noProof/>
          <w:sz w:val="28"/>
          <w:szCs w:val="28"/>
        </w:rPr>
      </w:pPr>
      <w:hyperlink w:anchor="_Toc143860856" w:history="1">
        <w:r w:rsidRPr="00681A3D">
          <w:rPr>
            <w:rStyle w:val="Hyperlink"/>
            <w:noProof/>
            <w:sz w:val="28"/>
            <w:szCs w:val="28"/>
          </w:rPr>
          <w:t>Приложение 1. Перечень организаций культуры Верхнехавского муниципального района Воронежской области для проведения сбора, обобщения и анализа информации о качестве условий оказания услуг в 2023 году</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_Toc143860856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1"/>
        <w:tabs>
          <w:tab w:val="right" w:leader="dot" w:pos="9345"/>
        </w:tabs>
        <w:spacing w:line="250" w:lineRule="auto"/>
        <w:jc w:val="both"/>
        <w:rPr>
          <w:rFonts w:ascii="Calibri" w:hAnsi="Calibri"/>
          <w:noProof/>
          <w:sz w:val="28"/>
          <w:szCs w:val="28"/>
        </w:rPr>
      </w:pPr>
      <w:hyperlink w:anchor="_Toc143860857" w:history="1">
        <w:r w:rsidRPr="00681A3D">
          <w:rPr>
            <w:rStyle w:val="Hyperlink"/>
            <w:noProof/>
            <w:sz w:val="28"/>
            <w:szCs w:val="28"/>
          </w:rPr>
          <w:t>Приложение 2. Анкета получателей услуг</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_Toc143860857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1"/>
        <w:tabs>
          <w:tab w:val="right" w:leader="dot" w:pos="9345"/>
        </w:tabs>
        <w:spacing w:line="250" w:lineRule="auto"/>
        <w:jc w:val="both"/>
        <w:rPr>
          <w:rFonts w:ascii="Calibri" w:hAnsi="Calibri"/>
          <w:noProof/>
          <w:sz w:val="28"/>
          <w:szCs w:val="28"/>
        </w:rPr>
      </w:pPr>
      <w:hyperlink w:anchor="_Toc143860858" w:history="1">
        <w:r w:rsidRPr="00681A3D">
          <w:rPr>
            <w:rStyle w:val="Hyperlink"/>
            <w:noProof/>
            <w:sz w:val="28"/>
            <w:szCs w:val="28"/>
          </w:rPr>
          <w:t>Приложение 3. Значения показателей, критериев и итогового показателя по результатам сбора и обобщения информации о качестве условий оказания услуг организациями культуры</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_Toc143860858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pStyle w:val="TOC1"/>
        <w:tabs>
          <w:tab w:val="right" w:leader="dot" w:pos="9345"/>
        </w:tabs>
        <w:spacing w:line="250" w:lineRule="auto"/>
        <w:jc w:val="both"/>
        <w:rPr>
          <w:rFonts w:ascii="Calibri" w:hAnsi="Calibri"/>
          <w:noProof/>
          <w:sz w:val="28"/>
          <w:szCs w:val="28"/>
        </w:rPr>
      </w:pPr>
      <w:hyperlink w:anchor="_Toc143860859" w:history="1">
        <w:r w:rsidRPr="00681A3D">
          <w:rPr>
            <w:rStyle w:val="Hyperlink"/>
            <w:noProof/>
            <w:sz w:val="28"/>
            <w:szCs w:val="28"/>
          </w:rPr>
          <w:t>Приложение 4. Протоколы по учреждениям, принявшим участие в сборе, обобщении и анализе информации о качестве условий оказания услуг организациями культуры</w:t>
        </w:r>
        <w:r w:rsidRPr="00681A3D">
          <w:rPr>
            <w:noProof/>
            <w:webHidden/>
            <w:sz w:val="28"/>
            <w:szCs w:val="28"/>
          </w:rPr>
          <w:tab/>
        </w:r>
        <w:r w:rsidRPr="00681A3D">
          <w:rPr>
            <w:noProof/>
            <w:webHidden/>
            <w:sz w:val="28"/>
            <w:szCs w:val="28"/>
          </w:rPr>
          <w:fldChar w:fldCharType="begin"/>
        </w:r>
        <w:r w:rsidRPr="00681A3D">
          <w:rPr>
            <w:noProof/>
            <w:webHidden/>
            <w:sz w:val="28"/>
            <w:szCs w:val="28"/>
          </w:rPr>
          <w:instrText xml:space="preserve"> PAGEREF _Toc143860859 \h </w:instrText>
        </w:r>
        <w:r w:rsidRPr="00191521">
          <w:rPr>
            <w:noProof/>
            <w:sz w:val="28"/>
            <w:szCs w:val="28"/>
          </w:rPr>
        </w:r>
        <w:r w:rsidRPr="00681A3D">
          <w:rPr>
            <w:noProof/>
            <w:webHidden/>
            <w:sz w:val="28"/>
            <w:szCs w:val="28"/>
          </w:rPr>
          <w:fldChar w:fldCharType="separate"/>
        </w:r>
        <w:r>
          <w:rPr>
            <w:noProof/>
            <w:webHidden/>
            <w:sz w:val="28"/>
            <w:szCs w:val="28"/>
          </w:rPr>
          <w:t>3</w:t>
        </w:r>
        <w:r w:rsidRPr="00681A3D">
          <w:rPr>
            <w:noProof/>
            <w:webHidden/>
            <w:sz w:val="28"/>
            <w:szCs w:val="28"/>
          </w:rPr>
          <w:fldChar w:fldCharType="end"/>
        </w:r>
      </w:hyperlink>
    </w:p>
    <w:p w:rsidR="004F001F" w:rsidRPr="00681A3D" w:rsidRDefault="004F001F" w:rsidP="00E01252">
      <w:pPr>
        <w:tabs>
          <w:tab w:val="right" w:leader="dot" w:pos="9344"/>
        </w:tabs>
        <w:spacing w:after="100" w:line="250" w:lineRule="auto"/>
        <w:jc w:val="both"/>
        <w:rPr>
          <w:rFonts w:ascii="Times New Roman" w:hAnsi="Times New Roman"/>
          <w:sz w:val="24"/>
        </w:rPr>
      </w:pPr>
      <w:r w:rsidRPr="00681A3D">
        <w:rPr>
          <w:sz w:val="28"/>
          <w:szCs w:val="28"/>
        </w:rPr>
        <w:fldChar w:fldCharType="end"/>
      </w:r>
    </w:p>
    <w:p w:rsidR="004F001F" w:rsidRPr="00681A3D" w:rsidRDefault="004F001F" w:rsidP="00F22FB6">
      <w:pPr>
        <w:spacing w:after="0"/>
        <w:jc w:val="both"/>
        <w:rPr>
          <w:rFonts w:ascii="Times New Roman" w:hAnsi="Times New Roman"/>
          <w:b/>
          <w:sz w:val="28"/>
          <w:szCs w:val="28"/>
        </w:rPr>
      </w:pPr>
    </w:p>
    <w:p w:rsidR="004F001F" w:rsidRPr="00681A3D" w:rsidRDefault="004F001F" w:rsidP="00F22FB6">
      <w:pPr>
        <w:spacing w:after="0" w:line="240" w:lineRule="auto"/>
        <w:rPr>
          <w:rFonts w:ascii="Times New Roman" w:hAnsi="Times New Roman"/>
          <w:b/>
          <w:bCs/>
          <w:sz w:val="28"/>
          <w:szCs w:val="28"/>
        </w:rPr>
      </w:pPr>
      <w:bookmarkStart w:id="2" w:name="_Toc520821051"/>
      <w:bookmarkStart w:id="3" w:name="_Toc521663763"/>
      <w:bookmarkStart w:id="4" w:name="_Toc529454268"/>
      <w:r w:rsidRPr="00681A3D">
        <w:rPr>
          <w:rFonts w:ascii="Times New Roman" w:hAnsi="Times New Roman"/>
          <w:sz w:val="28"/>
        </w:rPr>
        <w:br w:type="page"/>
      </w:r>
    </w:p>
    <w:p w:rsidR="004F001F" w:rsidRPr="00681A3D" w:rsidRDefault="004F001F" w:rsidP="003D0BD6">
      <w:pPr>
        <w:keepNext/>
        <w:keepLines/>
        <w:spacing w:after="0" w:line="240" w:lineRule="auto"/>
        <w:jc w:val="center"/>
        <w:outlineLvl w:val="0"/>
        <w:rPr>
          <w:rFonts w:ascii="Times New Roman" w:hAnsi="Times New Roman"/>
          <w:b/>
          <w:bCs/>
          <w:sz w:val="28"/>
          <w:szCs w:val="28"/>
        </w:rPr>
      </w:pPr>
      <w:bookmarkStart w:id="5" w:name="_Toc143860841"/>
      <w:r w:rsidRPr="00681A3D">
        <w:rPr>
          <w:rFonts w:ascii="Times New Roman" w:hAnsi="Times New Roman"/>
          <w:b/>
          <w:bCs/>
          <w:sz w:val="28"/>
          <w:szCs w:val="28"/>
        </w:rPr>
        <w:t>Введение</w:t>
      </w:r>
      <w:bookmarkEnd w:id="2"/>
      <w:bookmarkEnd w:id="3"/>
      <w:bookmarkEnd w:id="4"/>
      <w:bookmarkEnd w:id="5"/>
    </w:p>
    <w:p w:rsidR="004F001F" w:rsidRPr="00681A3D" w:rsidRDefault="004F001F" w:rsidP="00F22FB6">
      <w:pPr>
        <w:spacing w:after="0" w:line="240" w:lineRule="auto"/>
        <w:rPr>
          <w:rFonts w:ascii="Times New Roman" w:hAnsi="Times New Roman"/>
          <w:sz w:val="24"/>
        </w:rPr>
      </w:pPr>
    </w:p>
    <w:p w:rsidR="004F001F" w:rsidRPr="00681A3D" w:rsidRDefault="004F001F" w:rsidP="00E56620">
      <w:pPr>
        <w:shd w:val="clear" w:color="auto" w:fill="FFFFFF"/>
        <w:spacing w:after="0" w:line="240" w:lineRule="auto"/>
        <w:ind w:firstLine="709"/>
        <w:jc w:val="both"/>
        <w:rPr>
          <w:rFonts w:ascii="Times New Roman" w:hAnsi="Times New Roman"/>
          <w:color w:val="000000"/>
          <w:sz w:val="28"/>
          <w:szCs w:val="28"/>
        </w:rPr>
      </w:pPr>
      <w:r w:rsidRPr="00681A3D">
        <w:rPr>
          <w:rFonts w:ascii="Times New Roman" w:hAnsi="Times New Roman"/>
          <w:color w:val="000000"/>
          <w:sz w:val="28"/>
          <w:szCs w:val="28"/>
        </w:rPr>
        <w:t>Независимая оценка качества условий оказания услуг организациями культуры является одной из форм общественного контроля и проводится в целях предоставления гражданам информации о качестве условий оказания услуг организациями культуры, а также в целях повышения качества их деятельности.</w:t>
      </w:r>
    </w:p>
    <w:p w:rsidR="004F001F" w:rsidRPr="00681A3D" w:rsidRDefault="004F001F" w:rsidP="000816A8">
      <w:pPr>
        <w:shd w:val="clear" w:color="auto" w:fill="FFFFFF"/>
        <w:spacing w:after="0" w:line="240" w:lineRule="auto"/>
        <w:ind w:firstLine="709"/>
        <w:jc w:val="both"/>
        <w:rPr>
          <w:rFonts w:ascii="Times New Roman" w:hAnsi="Times New Roman"/>
          <w:bCs/>
          <w:color w:val="000000"/>
          <w:sz w:val="28"/>
          <w:szCs w:val="28"/>
        </w:rPr>
      </w:pPr>
      <w:r w:rsidRPr="00681A3D">
        <w:rPr>
          <w:rFonts w:ascii="Times New Roman" w:hAnsi="Times New Roman"/>
          <w:bCs/>
          <w:color w:val="000000"/>
          <w:sz w:val="28"/>
          <w:szCs w:val="28"/>
        </w:rPr>
        <w:t xml:space="preserve">Нормативно-методологической базой разработки </w:t>
      </w:r>
      <w:r w:rsidRPr="00681A3D">
        <w:rPr>
          <w:rFonts w:ascii="Times New Roman" w:hAnsi="Times New Roman"/>
          <w:bCs/>
          <w:color w:val="000000"/>
          <w:sz w:val="28"/>
          <w:szCs w:val="28"/>
          <w:shd w:val="clear" w:color="auto" w:fill="FFFFFF"/>
        </w:rPr>
        <w:t xml:space="preserve">технологий </w:t>
      </w:r>
      <w:r w:rsidRPr="00681A3D">
        <w:rPr>
          <w:rFonts w:ascii="Times New Roman" w:hAnsi="Times New Roman"/>
          <w:bCs/>
          <w:kern w:val="2"/>
          <w:sz w:val="28"/>
          <w:szCs w:val="28"/>
          <w:shd w:val="clear" w:color="auto" w:fill="FFFFFF"/>
          <w:lang w:eastAsia="ar-SA"/>
        </w:rPr>
        <w:t>по</w:t>
      </w:r>
      <w:r w:rsidRPr="00681A3D">
        <w:rPr>
          <w:rFonts w:ascii="Times New Roman" w:hAnsi="Times New Roman"/>
          <w:bCs/>
          <w:kern w:val="2"/>
          <w:sz w:val="28"/>
          <w:szCs w:val="28"/>
          <w:lang w:eastAsia="ar-SA"/>
        </w:rPr>
        <w:t xml:space="preserve"> сбору и обобщению информации о качестве условий оказания услуг организациями культуры, осуществляющими деятельность на территории </w:t>
      </w:r>
      <w:r w:rsidRPr="00681A3D">
        <w:rPr>
          <w:rFonts w:ascii="Times New Roman" w:hAnsi="Times New Roman"/>
          <w:bCs/>
          <w:color w:val="000000"/>
          <w:sz w:val="28"/>
          <w:szCs w:val="28"/>
        </w:rPr>
        <w:t>Верхнехавского муниципального района Воронежской области</w:t>
      </w:r>
      <w:r w:rsidRPr="00681A3D">
        <w:rPr>
          <w:rFonts w:ascii="Times New Roman" w:hAnsi="Times New Roman"/>
          <w:bCs/>
          <w:kern w:val="2"/>
          <w:sz w:val="28"/>
          <w:szCs w:val="28"/>
          <w:lang w:eastAsia="ar-SA"/>
        </w:rPr>
        <w:t>, в целях проведения независимой оценки качества</w:t>
      </w:r>
      <w:r w:rsidRPr="00681A3D">
        <w:rPr>
          <w:rFonts w:ascii="Times New Roman" w:hAnsi="Times New Roman"/>
          <w:bCs/>
          <w:color w:val="000000"/>
          <w:sz w:val="28"/>
          <w:szCs w:val="28"/>
        </w:rPr>
        <w:t>, стали:</w:t>
      </w:r>
    </w:p>
    <w:p w:rsidR="004F001F" w:rsidRPr="00681A3D" w:rsidRDefault="004F001F" w:rsidP="006A1994">
      <w:pPr>
        <w:shd w:val="clear" w:color="auto" w:fill="FFFFFF"/>
        <w:spacing w:after="0" w:line="240" w:lineRule="auto"/>
        <w:ind w:firstLine="709"/>
        <w:jc w:val="both"/>
        <w:rPr>
          <w:rFonts w:ascii="Times New Roman" w:hAnsi="Times New Roman"/>
          <w:sz w:val="28"/>
          <w:szCs w:val="28"/>
        </w:rPr>
      </w:pPr>
      <w:bookmarkStart w:id="6" w:name="_Toc521663764"/>
      <w:r w:rsidRPr="00681A3D">
        <w:rPr>
          <w:rFonts w:ascii="Times New Roman" w:hAnsi="Times New Roman"/>
          <w:sz w:val="28"/>
          <w:szCs w:val="28"/>
        </w:rPr>
        <w:t xml:space="preserve">- закон Российской Федерации от 9 октября </w:t>
      </w:r>
      <w:smartTag w:uri="urn:schemas-microsoft-com:office:smarttags" w:element="metricconverter">
        <w:smartTagPr>
          <w:attr w:name="ProductID" w:val="1992 г"/>
        </w:smartTagPr>
        <w:r w:rsidRPr="00681A3D">
          <w:rPr>
            <w:rFonts w:ascii="Times New Roman" w:hAnsi="Times New Roman"/>
            <w:sz w:val="28"/>
            <w:szCs w:val="28"/>
          </w:rPr>
          <w:t>1992 г</w:t>
        </w:r>
      </w:smartTag>
      <w:r w:rsidRPr="00681A3D">
        <w:rPr>
          <w:rFonts w:ascii="Times New Roman" w:hAnsi="Times New Roman"/>
          <w:sz w:val="28"/>
          <w:szCs w:val="28"/>
        </w:rPr>
        <w:t>. № 3612-1 «Основы законодательства Российской Федерации о культуре» (в ред. Федерального закона № 392-ФЗ от 05.12.2017);</w:t>
      </w:r>
    </w:p>
    <w:p w:rsidR="004F001F" w:rsidRPr="00681A3D" w:rsidRDefault="004F001F" w:rsidP="006A1994">
      <w:pPr>
        <w:shd w:val="clear" w:color="auto" w:fill="FFFFFF"/>
        <w:spacing w:after="0" w:line="240" w:lineRule="auto"/>
        <w:ind w:firstLine="709"/>
        <w:jc w:val="both"/>
        <w:rPr>
          <w:rFonts w:ascii="Times New Roman" w:hAnsi="Times New Roman"/>
          <w:bCs/>
          <w:color w:val="000000"/>
          <w:sz w:val="28"/>
          <w:szCs w:val="28"/>
        </w:rPr>
      </w:pPr>
      <w:r w:rsidRPr="00681A3D">
        <w:rPr>
          <w:rFonts w:ascii="Times New Roman" w:hAnsi="Times New Roman"/>
          <w:bCs/>
          <w:color w:val="000000"/>
          <w:sz w:val="28"/>
          <w:szCs w:val="28"/>
        </w:rPr>
        <w:t>- Федеральный закон от 05.12.2017 № 392-ФЗ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4F001F" w:rsidRPr="00681A3D" w:rsidRDefault="004F001F" w:rsidP="006A1994">
      <w:pPr>
        <w:shd w:val="clear" w:color="auto" w:fill="FFFFFF"/>
        <w:spacing w:after="0" w:line="240" w:lineRule="auto"/>
        <w:ind w:firstLine="709"/>
        <w:jc w:val="both"/>
        <w:rPr>
          <w:rFonts w:ascii="Times New Roman" w:hAnsi="Times New Roman"/>
          <w:sz w:val="28"/>
          <w:szCs w:val="28"/>
        </w:rPr>
      </w:pPr>
      <w:r w:rsidRPr="00681A3D">
        <w:rPr>
          <w:rFonts w:ascii="Times New Roman" w:hAnsi="Times New Roman"/>
          <w:sz w:val="28"/>
          <w:szCs w:val="28"/>
        </w:rPr>
        <w:t>- постановление Правительства РФ от 31.05.2018 № 638 «Об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4F001F" w:rsidRPr="00681A3D" w:rsidRDefault="004F001F" w:rsidP="006A1994">
      <w:pPr>
        <w:shd w:val="clear" w:color="auto" w:fill="FFFFFF"/>
        <w:spacing w:after="0" w:line="240" w:lineRule="auto"/>
        <w:ind w:firstLine="709"/>
        <w:jc w:val="both"/>
        <w:rPr>
          <w:rFonts w:ascii="Times New Roman" w:hAnsi="Times New Roman"/>
          <w:sz w:val="28"/>
          <w:szCs w:val="28"/>
        </w:rPr>
      </w:pPr>
      <w:r w:rsidRPr="00681A3D">
        <w:rPr>
          <w:rFonts w:ascii="Times New Roman" w:hAnsi="Times New Roman"/>
          <w:sz w:val="28"/>
          <w:szCs w:val="28"/>
        </w:rPr>
        <w:t>-</w:t>
      </w:r>
      <w:r w:rsidRPr="00681A3D">
        <w:rPr>
          <w:rFonts w:ascii="Times New Roman" w:hAnsi="Times New Roman"/>
          <w:sz w:val="28"/>
          <w:szCs w:val="28"/>
          <w:lang w:val="en-US"/>
        </w:rPr>
        <w:t> </w:t>
      </w:r>
      <w:r w:rsidRPr="00681A3D">
        <w:rPr>
          <w:rFonts w:ascii="Times New Roman" w:hAnsi="Times New Roman"/>
          <w:sz w:val="28"/>
          <w:szCs w:val="28"/>
        </w:rPr>
        <w:t xml:space="preserve">приказ Минкультуры России от 20.02.2015 № 277 «Об утверждении требований к содержанию и форме информации о деятельности организаций культуры, размещаемой на официальных сайтах организаций культуры, органов местного самоуправления, органов государственной власти субъектов Российской Федерации, уполномоченного федерального органа исполнительной власти в сети </w:t>
      </w:r>
      <w:bookmarkStart w:id="7" w:name="_Hlk141101772"/>
      <w:r w:rsidRPr="00681A3D">
        <w:rPr>
          <w:rFonts w:ascii="Times New Roman" w:hAnsi="Times New Roman"/>
          <w:sz w:val="28"/>
          <w:szCs w:val="28"/>
        </w:rPr>
        <w:t>«Интернет»</w:t>
      </w:r>
      <w:bookmarkEnd w:id="7"/>
      <w:r w:rsidRPr="00681A3D">
        <w:rPr>
          <w:rFonts w:ascii="Times New Roman" w:hAnsi="Times New Roman"/>
          <w:sz w:val="28"/>
          <w:szCs w:val="28"/>
        </w:rPr>
        <w:t>;</w:t>
      </w:r>
    </w:p>
    <w:p w:rsidR="004F001F" w:rsidRPr="00681A3D" w:rsidRDefault="004F001F" w:rsidP="006A1994">
      <w:pPr>
        <w:shd w:val="clear" w:color="auto" w:fill="FFFFFF"/>
        <w:spacing w:after="0" w:line="240" w:lineRule="auto"/>
        <w:ind w:firstLine="709"/>
        <w:jc w:val="both"/>
        <w:rPr>
          <w:rFonts w:ascii="Times New Roman" w:hAnsi="Times New Roman"/>
          <w:sz w:val="28"/>
          <w:szCs w:val="28"/>
        </w:rPr>
      </w:pPr>
      <w:r w:rsidRPr="00681A3D">
        <w:rPr>
          <w:rFonts w:ascii="Times New Roman" w:hAnsi="Times New Roman"/>
          <w:sz w:val="28"/>
          <w:szCs w:val="28"/>
        </w:rPr>
        <w:t>- приказ Минкультуры России от 27.04.2018 № 599 «Об утверждении показателей, характеризующих общие критерии оценки качества условий оказания услуг организациями культуры»;</w:t>
      </w:r>
    </w:p>
    <w:p w:rsidR="004F001F" w:rsidRPr="00681A3D" w:rsidRDefault="004F001F" w:rsidP="006A1994">
      <w:pPr>
        <w:shd w:val="clear" w:color="auto" w:fill="FFFFFF"/>
        <w:spacing w:after="0" w:line="240" w:lineRule="auto"/>
        <w:ind w:firstLine="709"/>
        <w:jc w:val="both"/>
        <w:rPr>
          <w:rFonts w:ascii="Times New Roman" w:hAnsi="Times New Roman"/>
          <w:sz w:val="28"/>
          <w:szCs w:val="28"/>
        </w:rPr>
      </w:pPr>
      <w:r w:rsidRPr="00681A3D">
        <w:rPr>
          <w:rFonts w:ascii="Times New Roman" w:hAnsi="Times New Roman"/>
          <w:sz w:val="28"/>
          <w:szCs w:val="28"/>
        </w:rPr>
        <w:t>- </w:t>
      </w:r>
      <w:r w:rsidRPr="00681A3D">
        <w:rPr>
          <w:rFonts w:ascii="Times New Roman" w:hAnsi="Times New Roman"/>
          <w:bCs/>
          <w:kern w:val="36"/>
          <w:sz w:val="28"/>
          <w:szCs w:val="28"/>
        </w:rPr>
        <w:t>приказ Минтруда России от 31.05.2018 № 344н</w:t>
      </w:r>
      <w:r w:rsidRPr="00681A3D">
        <w:rPr>
          <w:rFonts w:ascii="Times New Roman" w:hAnsi="Times New Roman"/>
          <w:sz w:val="28"/>
          <w:szCs w:val="28"/>
        </w:rPr>
        <w:t xml:space="preserve">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4F001F" w:rsidRPr="00681A3D" w:rsidRDefault="004F001F" w:rsidP="006A1994">
      <w:pPr>
        <w:shd w:val="clear" w:color="auto" w:fill="FFFFFF"/>
        <w:spacing w:after="0" w:line="240" w:lineRule="auto"/>
        <w:ind w:firstLine="709"/>
        <w:jc w:val="both"/>
      </w:pPr>
      <w:r w:rsidRPr="00681A3D">
        <w:rPr>
          <w:rFonts w:ascii="Times New Roman" w:hAnsi="Times New Roman"/>
          <w:sz w:val="28"/>
          <w:szCs w:val="28"/>
        </w:rPr>
        <w:t>- приказ Минтруда России от 30.10.2018 № 675н «Об утверждении Методики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4F001F" w:rsidRPr="00681A3D" w:rsidRDefault="004F001F" w:rsidP="006A1994">
      <w:pPr>
        <w:shd w:val="clear" w:color="auto" w:fill="FFFFFF"/>
        <w:spacing w:after="0" w:line="240" w:lineRule="auto"/>
        <w:ind w:firstLine="709"/>
        <w:jc w:val="both"/>
        <w:rPr>
          <w:rFonts w:ascii="Times New Roman" w:hAnsi="Times New Roman"/>
          <w:sz w:val="28"/>
          <w:szCs w:val="28"/>
        </w:rPr>
      </w:pPr>
      <w:r w:rsidRPr="00681A3D">
        <w:rPr>
          <w:rFonts w:ascii="Times New Roman" w:hAnsi="Times New Roman"/>
          <w:sz w:val="28"/>
          <w:szCs w:val="28"/>
        </w:rPr>
        <w:t>- приказ Министерства культуры Российской Федерации от 20 ноября 2015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4F001F" w:rsidRPr="00681A3D" w:rsidRDefault="004F001F" w:rsidP="006A1994">
      <w:pPr>
        <w:shd w:val="clear" w:color="auto" w:fill="FFFFFF"/>
        <w:spacing w:after="0" w:line="240" w:lineRule="auto"/>
        <w:ind w:firstLine="709"/>
        <w:jc w:val="both"/>
        <w:rPr>
          <w:rFonts w:ascii="Times New Roman" w:hAnsi="Times New Roman"/>
          <w:sz w:val="28"/>
          <w:szCs w:val="28"/>
        </w:rPr>
      </w:pPr>
      <w:r w:rsidRPr="00681A3D">
        <w:rPr>
          <w:rFonts w:ascii="Times New Roman" w:hAnsi="Times New Roman"/>
          <w:sz w:val="28"/>
          <w:szCs w:val="28"/>
        </w:rPr>
        <w:t>- приказ Министерства финансов Российской Федерации от 07.05.2019 № 66н «О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информационно-телекоммуникационной сети «Интернет», включая единые требования к такой информации, и порядке ее размещения, а также требованиях к качеству, удобству и простоте поиска указанной информации»;</w:t>
      </w:r>
    </w:p>
    <w:p w:rsidR="004F001F" w:rsidRPr="00681A3D" w:rsidRDefault="004F001F" w:rsidP="006A1994">
      <w:pPr>
        <w:shd w:val="clear" w:color="auto" w:fill="FFFFFF"/>
        <w:spacing w:after="0" w:line="240" w:lineRule="auto"/>
        <w:ind w:firstLine="709"/>
        <w:jc w:val="both"/>
        <w:rPr>
          <w:rFonts w:ascii="Times New Roman" w:hAnsi="Times New Roman"/>
          <w:color w:val="000000"/>
          <w:sz w:val="28"/>
          <w:szCs w:val="28"/>
        </w:rPr>
      </w:pPr>
      <w:r w:rsidRPr="00681A3D">
        <w:rPr>
          <w:rFonts w:ascii="Times New Roman" w:hAnsi="Times New Roman"/>
          <w:sz w:val="28"/>
          <w:szCs w:val="28"/>
        </w:rPr>
        <w:t>- методические рекомендации по расчету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размещенными в сети «Интернет» на официальном сайте Минтруда России в разделе «Независимая оценка качества условий оказания услуг / Справочные материалы» по адресу: https://rosmintrud.ru/ministry/programms/nsok/files.</w:t>
      </w:r>
    </w:p>
    <w:p w:rsidR="004F001F" w:rsidRPr="00681A3D" w:rsidRDefault="004F001F">
      <w:pPr>
        <w:rPr>
          <w:rFonts w:ascii="Times New Roman" w:hAnsi="Times New Roman"/>
          <w:b/>
          <w:sz w:val="28"/>
          <w:szCs w:val="28"/>
        </w:rPr>
      </w:pPr>
      <w:bookmarkStart w:id="8" w:name="_Toc529454269"/>
      <w:r w:rsidRPr="00681A3D">
        <w:rPr>
          <w:rFonts w:ascii="Times New Roman" w:hAnsi="Times New Roman"/>
          <w:b/>
          <w:sz w:val="28"/>
          <w:szCs w:val="28"/>
        </w:rPr>
        <w:br w:type="page"/>
      </w:r>
    </w:p>
    <w:p w:rsidR="004F001F" w:rsidRPr="00681A3D" w:rsidRDefault="004F001F" w:rsidP="00DE2EAD">
      <w:pPr>
        <w:shd w:val="clear" w:color="auto" w:fill="FFFFFF"/>
        <w:spacing w:after="80" w:line="240" w:lineRule="auto"/>
        <w:ind w:firstLine="709"/>
        <w:jc w:val="both"/>
        <w:outlineLvl w:val="0"/>
        <w:rPr>
          <w:rFonts w:ascii="Times New Roman" w:hAnsi="Times New Roman"/>
          <w:b/>
          <w:color w:val="000000"/>
          <w:sz w:val="28"/>
          <w:szCs w:val="28"/>
        </w:rPr>
      </w:pPr>
      <w:bookmarkStart w:id="9" w:name="_Toc143860842"/>
      <w:r w:rsidRPr="00681A3D">
        <w:rPr>
          <w:rFonts w:ascii="Times New Roman" w:hAnsi="Times New Roman"/>
          <w:b/>
          <w:sz w:val="28"/>
          <w:szCs w:val="28"/>
        </w:rPr>
        <w:t xml:space="preserve">1. Цель, задачи, объект, предмет, этапы сбора, обобщения и анализа информации о качестве условий оказания услуг </w:t>
      </w:r>
      <w:bookmarkEnd w:id="6"/>
      <w:r w:rsidRPr="00681A3D">
        <w:rPr>
          <w:rFonts w:ascii="Times New Roman" w:hAnsi="Times New Roman"/>
          <w:b/>
          <w:sz w:val="28"/>
          <w:szCs w:val="28"/>
        </w:rPr>
        <w:t>организациями культуры</w:t>
      </w:r>
      <w:bookmarkEnd w:id="8"/>
      <w:bookmarkEnd w:id="9"/>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Основной целью сбора, обобщения и анализа информации о качестве условий оказания услуг организациями культуры </w:t>
      </w:r>
      <w:r w:rsidRPr="00681A3D">
        <w:rPr>
          <w:rFonts w:ascii="Times New Roman" w:hAnsi="Times New Roman"/>
          <w:bCs/>
          <w:color w:val="000000"/>
          <w:sz w:val="28"/>
          <w:szCs w:val="28"/>
        </w:rPr>
        <w:t>Верхнехавского муниципального района Воронежской области</w:t>
      </w:r>
      <w:r w:rsidRPr="00681A3D">
        <w:rPr>
          <w:rFonts w:ascii="Times New Roman" w:hAnsi="Times New Roman"/>
          <w:sz w:val="28"/>
          <w:szCs w:val="28"/>
        </w:rPr>
        <w:t xml:space="preserve"> является общественный контроль в целях предоставления гражданам информации об условиях предоставления услуг учреждениями культуры </w:t>
      </w:r>
      <w:r w:rsidRPr="00681A3D">
        <w:rPr>
          <w:rFonts w:ascii="Times New Roman" w:hAnsi="Times New Roman"/>
          <w:bCs/>
          <w:color w:val="000000"/>
          <w:sz w:val="28"/>
          <w:szCs w:val="28"/>
        </w:rPr>
        <w:t>Верхнехавского муниципального района Воронежской области</w:t>
      </w:r>
      <w:r w:rsidRPr="00681A3D">
        <w:rPr>
          <w:rFonts w:ascii="Times New Roman" w:hAnsi="Times New Roman"/>
          <w:sz w:val="28"/>
          <w:szCs w:val="28"/>
        </w:rPr>
        <w:t>, в целях повышения качества их деятельности, в частности:</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 повышение уровня открытости и доступности информации о деятельности организаций;</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 выявление основных недостатков в работе организаций;</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 выработка предложений по совершенствованию деятельности организаций;</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 повышение конкурентоспособности организаций.</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Для достижения поставленной цели были определены следующие задачи:</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1. Уточнение и доработка инструментария сбора, обобщения и анализа информации о качестве условий оказания услуг организациями культуры </w:t>
      </w:r>
      <w:r w:rsidRPr="00681A3D">
        <w:rPr>
          <w:rFonts w:ascii="Times New Roman" w:hAnsi="Times New Roman"/>
          <w:bCs/>
          <w:color w:val="000000"/>
          <w:sz w:val="28"/>
          <w:szCs w:val="28"/>
        </w:rPr>
        <w:t>Верхнехавского муниципального района Воронежской области</w:t>
      </w:r>
      <w:r w:rsidRPr="00681A3D">
        <w:rPr>
          <w:rFonts w:ascii="Times New Roman" w:hAnsi="Times New Roman"/>
          <w:sz w:val="28"/>
          <w:szCs w:val="28"/>
        </w:rPr>
        <w:t>.</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2. Организация и проведение сбора, обобщения и анализа информации о деятельности организации культуры, размещенной на общедоступных информационных ресурсах, ее содержанию и порядку (форме), установленным нормативными правовыми актами:</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 на информационных стендах в помещении организации культуры;</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 на официальном сайте организации культуры в сети «Интернет».</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3. Сбор, обобщение и анализ информации о наличии на официальном сайте организации культуры информации о дистанционных способах обратной связи и взаимодействия с получателями услуг и их функционирования.</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4. Сбор, обобщение и анализ информации об удовлетворенности получателей услуг открытостью, полнотой и доступностью информации о деятельности организации культуры, размещенной на информационных стендах в помещении организации культуры, на официальном сайте организации культуры в сети «Интернет».</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5. Сбор, обобщение и анализ информации об обеспечении в организации культуры комфортных условий для предоставления услуг.</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6. Сбор, обобщение и анализ информации об удовлетворённости качеством, полнотой и доступностью информации о деятельности организации культуры, размещённой на стендах в помещении организации культуры.</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7. Сбор, обобщение и анализ информации об оборудовании помещений организации культуры и прилегающей к ней территории с учётом доступности для инвалидов.</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8. Сбор, обобщение и анализ информации об обеспечении в организации культуры условий доступности, позволяющих инвалидам получать услуги наравне с другими.</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9. Сбор, обобщение и анализ информации об удовлетворённости доступностью услуг для инвалидов.</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10. Сбор, обобщение и анализ информации об удовлетворённости получателей услуг доброжелательностью, вежливостью работников организации культуры, обеспечивающих первичный контакт и информирование получателя услуги при непосредственном обращении в организацию.</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11. Сбор, обобщение и анализ информации об удовлетворённости получателей услуг доброжелательностью, вежливостью работников организации культуры, обеспечивающих непосредственное оказание услуги при обращении в организацию.</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12. Сбор, обобщение и анализ информации об удовлетворённости получателей услуг доброжелательностью, вежливостью работников организации культуры при использовании дистанционных форм взаимодействия (по телефону, по электронной почте, с помощью электронных сервисов, подачи электронного обращения).</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13. Сбор, обобщение и анализ информации о готовности получателей услуг рекомендовать организацию родственникам и знакомым.</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14. Сбор, обобщение и анализ информации об удовлетворённости получателей услуг удобством графика работы организации культуры.</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15. Сбор, обобщение и анализ информации об удовлетворённости условиями оказания услуг в организации культуры.</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16. Расчет показателей качества условий оказания услуг, расчет рейтинга организаций культуры. </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17. Разработка рекомендаций по улучшению качества деятельности организаций культуры, </w:t>
      </w:r>
      <w:r w:rsidRPr="00681A3D">
        <w:rPr>
          <w:rFonts w:ascii="Times New Roman" w:hAnsi="Times New Roman"/>
          <w:bCs/>
          <w:color w:val="000000"/>
          <w:sz w:val="28"/>
          <w:szCs w:val="28"/>
        </w:rPr>
        <w:t>расположенных на территории Верхнехавского муниципального района Воронежской области</w:t>
      </w:r>
      <w:r w:rsidRPr="00681A3D">
        <w:rPr>
          <w:rFonts w:ascii="Times New Roman" w:hAnsi="Times New Roman"/>
          <w:sz w:val="28"/>
          <w:szCs w:val="28"/>
        </w:rPr>
        <w:t>.</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b/>
          <w:sz w:val="28"/>
          <w:szCs w:val="28"/>
        </w:rPr>
        <w:t>Объект исследования</w:t>
      </w:r>
      <w:r w:rsidRPr="00681A3D">
        <w:rPr>
          <w:rFonts w:ascii="Times New Roman" w:hAnsi="Times New Roman"/>
          <w:sz w:val="28"/>
          <w:szCs w:val="28"/>
        </w:rPr>
        <w:t xml:space="preserve"> – организации культуры, </w:t>
      </w:r>
      <w:r w:rsidRPr="00681A3D">
        <w:rPr>
          <w:rFonts w:ascii="Times New Roman" w:hAnsi="Times New Roman"/>
          <w:bCs/>
          <w:color w:val="000000"/>
          <w:sz w:val="28"/>
          <w:szCs w:val="28"/>
        </w:rPr>
        <w:t>расположенные на территории Верхнехавского муниципального района Воронежской области</w:t>
      </w:r>
      <w:r w:rsidRPr="00681A3D">
        <w:rPr>
          <w:rFonts w:ascii="Times New Roman" w:hAnsi="Times New Roman"/>
          <w:color w:val="000000"/>
          <w:sz w:val="28"/>
          <w:szCs w:val="28"/>
        </w:rPr>
        <w:t xml:space="preserve"> </w:t>
      </w:r>
      <w:r w:rsidRPr="00681A3D">
        <w:rPr>
          <w:rFonts w:ascii="Times New Roman" w:hAnsi="Times New Roman"/>
          <w:sz w:val="28"/>
          <w:szCs w:val="28"/>
        </w:rPr>
        <w:t>в 2023 году (перечень организаций приведен в Приложении 1).</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b/>
          <w:sz w:val="28"/>
          <w:szCs w:val="28"/>
        </w:rPr>
        <w:t>Предмет исследования</w:t>
      </w:r>
      <w:r w:rsidRPr="00681A3D">
        <w:rPr>
          <w:rFonts w:ascii="Times New Roman" w:hAnsi="Times New Roman"/>
          <w:sz w:val="28"/>
          <w:szCs w:val="28"/>
        </w:rPr>
        <w:t xml:space="preserve"> - сбор, обобщение и анализ информации о качестве условий оказания услуг организациями культуры </w:t>
      </w:r>
      <w:r w:rsidRPr="00681A3D">
        <w:rPr>
          <w:rFonts w:ascii="Times New Roman" w:hAnsi="Times New Roman"/>
          <w:bCs/>
          <w:color w:val="000000"/>
          <w:sz w:val="28"/>
          <w:szCs w:val="28"/>
        </w:rPr>
        <w:t>Верхнехавского муниципального района Воронежской области</w:t>
      </w:r>
      <w:r w:rsidRPr="00681A3D">
        <w:rPr>
          <w:rFonts w:ascii="Times New Roman" w:hAnsi="Times New Roman"/>
          <w:color w:val="000000"/>
          <w:sz w:val="28"/>
          <w:szCs w:val="28"/>
        </w:rPr>
        <w:t xml:space="preserve"> </w:t>
      </w:r>
      <w:r w:rsidRPr="00681A3D">
        <w:rPr>
          <w:rFonts w:ascii="Times New Roman" w:hAnsi="Times New Roman"/>
          <w:bCs/>
          <w:color w:val="000000"/>
          <w:sz w:val="28"/>
          <w:szCs w:val="28"/>
        </w:rPr>
        <w:t>в</w:t>
      </w:r>
      <w:r w:rsidRPr="00681A3D">
        <w:rPr>
          <w:rFonts w:ascii="Times New Roman" w:hAnsi="Times New Roman"/>
          <w:sz w:val="28"/>
          <w:szCs w:val="28"/>
        </w:rPr>
        <w:t xml:space="preserve"> 2023 году на основе общедоступной информации.</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b/>
          <w:sz w:val="28"/>
          <w:szCs w:val="28"/>
        </w:rPr>
        <w:t>Источниками и методами</w:t>
      </w:r>
      <w:r w:rsidRPr="00681A3D">
        <w:rPr>
          <w:rFonts w:ascii="Times New Roman" w:hAnsi="Times New Roman"/>
          <w:sz w:val="28"/>
          <w:szCs w:val="28"/>
        </w:rPr>
        <w:t xml:space="preserve"> сбора информации о качестве условий оказания услуг являются: </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1) анализ официальных сайтов организаций культуры в информационно-коммуникационной сети «Интернет», информационных стендов и иных открытых информационных ресурсов организаций;</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2) анализ нормативных правовых актов по вопросам деятельности организации и порядку оказания ими услуг в сфере культуры;</w:t>
      </w:r>
    </w:p>
    <w:p w:rsidR="004F001F" w:rsidRPr="00681A3D" w:rsidRDefault="004F001F" w:rsidP="0037413C">
      <w:pPr>
        <w:spacing w:after="0" w:line="240" w:lineRule="auto"/>
        <w:ind w:firstLine="709"/>
        <w:jc w:val="both"/>
        <w:rPr>
          <w:rFonts w:ascii="Times New Roman" w:hAnsi="Times New Roman"/>
          <w:sz w:val="28"/>
          <w:szCs w:val="28"/>
        </w:rPr>
      </w:pPr>
      <w:r w:rsidRPr="00681A3D">
        <w:rPr>
          <w:rFonts w:ascii="Times New Roman" w:hAnsi="Times New Roman"/>
          <w:sz w:val="28"/>
          <w:szCs w:val="28"/>
        </w:rPr>
        <w:t>3) опрос получателей услуг.</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Организация и проведение сбора, обобщения и анализа информации о качестве условий оказания услуг организациями культуры осуществлена в три этапа. </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На первом этапе выполнены подготовительные мероприятия для проведения сбора, обобщения и анализа информации, в том числе:</w:t>
      </w:r>
    </w:p>
    <w:p w:rsidR="004F001F" w:rsidRPr="00681A3D" w:rsidRDefault="004F001F" w:rsidP="009E3C32">
      <w:pPr>
        <w:pStyle w:val="ListParagraph"/>
        <w:numPr>
          <w:ilvl w:val="0"/>
          <w:numId w:val="12"/>
        </w:numPr>
        <w:ind w:left="0" w:firstLine="709"/>
        <w:jc w:val="both"/>
        <w:rPr>
          <w:sz w:val="28"/>
          <w:szCs w:val="28"/>
        </w:rPr>
      </w:pPr>
      <w:r w:rsidRPr="00681A3D">
        <w:rPr>
          <w:sz w:val="28"/>
          <w:szCs w:val="28"/>
        </w:rPr>
        <w:t>изучена нормативно-правовая база, регламентирующая процедуру сбора, обобщения и анализа информации о качестве условий оказания услуг;</w:t>
      </w:r>
    </w:p>
    <w:p w:rsidR="004F001F" w:rsidRPr="00681A3D" w:rsidRDefault="004F001F" w:rsidP="009E3C32">
      <w:pPr>
        <w:pStyle w:val="ListParagraph"/>
        <w:numPr>
          <w:ilvl w:val="0"/>
          <w:numId w:val="12"/>
        </w:numPr>
        <w:tabs>
          <w:tab w:val="left" w:pos="709"/>
        </w:tabs>
        <w:suppressAutoHyphens/>
        <w:ind w:left="0" w:firstLine="709"/>
        <w:jc w:val="both"/>
        <w:rPr>
          <w:bCs/>
          <w:sz w:val="28"/>
          <w:szCs w:val="28"/>
          <w:lang w:eastAsia="ar-SA"/>
        </w:rPr>
      </w:pPr>
      <w:r w:rsidRPr="00681A3D">
        <w:rPr>
          <w:sz w:val="28"/>
          <w:szCs w:val="28"/>
        </w:rPr>
        <w:t>на основе технического задания разработана и согласована онлайн-версия а</w:t>
      </w:r>
      <w:r w:rsidRPr="00681A3D">
        <w:rPr>
          <w:color w:val="000000"/>
          <w:sz w:val="28"/>
          <w:szCs w:val="28"/>
        </w:rPr>
        <w:t xml:space="preserve">нкеты </w:t>
      </w:r>
      <w:r w:rsidRPr="00681A3D">
        <w:rPr>
          <w:bCs/>
          <w:color w:val="000000"/>
          <w:sz w:val="28"/>
          <w:szCs w:val="28"/>
        </w:rPr>
        <w:t>для проведения анкетирования получателей услуг;</w:t>
      </w:r>
    </w:p>
    <w:p w:rsidR="004F001F" w:rsidRPr="00681A3D" w:rsidRDefault="004F001F" w:rsidP="009E3C32">
      <w:pPr>
        <w:pStyle w:val="ListParagraph"/>
        <w:numPr>
          <w:ilvl w:val="0"/>
          <w:numId w:val="12"/>
        </w:numPr>
        <w:ind w:left="0" w:firstLine="709"/>
        <w:jc w:val="both"/>
        <w:rPr>
          <w:sz w:val="28"/>
          <w:szCs w:val="28"/>
        </w:rPr>
      </w:pPr>
      <w:r w:rsidRPr="00681A3D">
        <w:rPr>
          <w:sz w:val="28"/>
          <w:szCs w:val="28"/>
        </w:rPr>
        <w:t>разработаны инструкции проведения анкетирования;</w:t>
      </w:r>
    </w:p>
    <w:p w:rsidR="004F001F" w:rsidRPr="00681A3D" w:rsidRDefault="004F001F" w:rsidP="009E3C32">
      <w:pPr>
        <w:pStyle w:val="ListParagraph"/>
        <w:numPr>
          <w:ilvl w:val="0"/>
          <w:numId w:val="12"/>
        </w:numPr>
        <w:ind w:left="0" w:firstLine="709"/>
        <w:jc w:val="both"/>
        <w:rPr>
          <w:sz w:val="28"/>
          <w:szCs w:val="28"/>
        </w:rPr>
      </w:pPr>
      <w:r w:rsidRPr="00681A3D">
        <w:rPr>
          <w:sz w:val="28"/>
          <w:szCs w:val="28"/>
        </w:rPr>
        <w:t xml:space="preserve">осуществлен поиск адресов сайтов </w:t>
      </w:r>
      <w:r w:rsidRPr="00681A3D">
        <w:rPr>
          <w:bCs/>
          <w:sz w:val="28"/>
          <w:szCs w:val="28"/>
          <w:lang w:eastAsia="ar-SA"/>
        </w:rPr>
        <w:t>организаций культуры, в отношении которых н</w:t>
      </w:r>
      <w:r w:rsidRPr="00681A3D">
        <w:rPr>
          <w:sz w:val="28"/>
          <w:szCs w:val="28"/>
          <w:lang w:eastAsia="ar-SA"/>
        </w:rPr>
        <w:t>еобходимо собрать и обобщить информацию о качестве условий оказания услуг.</w:t>
      </w:r>
    </w:p>
    <w:p w:rsidR="004F001F" w:rsidRPr="00681A3D" w:rsidRDefault="004F001F" w:rsidP="00B6169D">
      <w:pPr>
        <w:tabs>
          <w:tab w:val="left" w:pos="709"/>
        </w:tabs>
        <w:suppressAutoHyphens/>
        <w:spacing w:after="0" w:line="240" w:lineRule="auto"/>
        <w:ind w:firstLine="709"/>
        <w:jc w:val="both"/>
        <w:rPr>
          <w:rFonts w:ascii="Times New Roman" w:hAnsi="Times New Roman"/>
          <w:sz w:val="28"/>
          <w:szCs w:val="28"/>
          <w:lang w:eastAsia="ar-SA"/>
        </w:rPr>
      </w:pPr>
      <w:r w:rsidRPr="00681A3D">
        <w:rPr>
          <w:rFonts w:ascii="Times New Roman" w:hAnsi="Times New Roman"/>
          <w:sz w:val="28"/>
          <w:szCs w:val="28"/>
        </w:rPr>
        <w:t xml:space="preserve">На втором этапе произведены сбор, обработка и анализ </w:t>
      </w:r>
      <w:r w:rsidRPr="00681A3D">
        <w:rPr>
          <w:rFonts w:ascii="Times New Roman" w:hAnsi="Times New Roman"/>
          <w:sz w:val="28"/>
          <w:szCs w:val="28"/>
          <w:lang w:eastAsia="ar-SA"/>
        </w:rPr>
        <w:t>информации о качестве условий оказания услуг.</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Сбор информации осуществлен путем:</w:t>
      </w:r>
    </w:p>
    <w:p w:rsidR="004F001F" w:rsidRPr="00681A3D" w:rsidRDefault="004F001F" w:rsidP="009E3C32">
      <w:pPr>
        <w:numPr>
          <w:ilvl w:val="0"/>
          <w:numId w:val="7"/>
        </w:numPr>
        <w:spacing w:after="0" w:line="240" w:lineRule="auto"/>
        <w:ind w:left="0" w:firstLine="709"/>
        <w:jc w:val="both"/>
        <w:rPr>
          <w:rFonts w:ascii="Times New Roman" w:hAnsi="Times New Roman"/>
          <w:sz w:val="28"/>
          <w:szCs w:val="28"/>
        </w:rPr>
      </w:pPr>
      <w:r w:rsidRPr="00681A3D">
        <w:rPr>
          <w:rFonts w:ascii="Times New Roman" w:hAnsi="Times New Roman"/>
          <w:sz w:val="28"/>
          <w:szCs w:val="28"/>
        </w:rPr>
        <w:t>систематизации и отбора информации, размещенной на информационных стендах в помещении организации культуры;</w:t>
      </w:r>
    </w:p>
    <w:p w:rsidR="004F001F" w:rsidRPr="00681A3D" w:rsidRDefault="004F001F" w:rsidP="009E3C32">
      <w:pPr>
        <w:numPr>
          <w:ilvl w:val="0"/>
          <w:numId w:val="7"/>
        </w:numPr>
        <w:spacing w:after="0" w:line="240" w:lineRule="auto"/>
        <w:ind w:left="0" w:firstLine="709"/>
        <w:jc w:val="both"/>
        <w:rPr>
          <w:rFonts w:ascii="Times New Roman" w:hAnsi="Times New Roman"/>
          <w:sz w:val="28"/>
          <w:szCs w:val="28"/>
        </w:rPr>
      </w:pPr>
      <w:r w:rsidRPr="00681A3D">
        <w:rPr>
          <w:rFonts w:ascii="Times New Roman" w:hAnsi="Times New Roman"/>
          <w:sz w:val="28"/>
          <w:szCs w:val="28"/>
        </w:rPr>
        <w:t>систематизации и отбора информации, размещенной на официальных сайтах организаций культуры в информационно-телекоммуникационной сети «Интернет»;</w:t>
      </w:r>
    </w:p>
    <w:p w:rsidR="004F001F" w:rsidRPr="00681A3D" w:rsidRDefault="004F001F" w:rsidP="009E3C32">
      <w:pPr>
        <w:numPr>
          <w:ilvl w:val="0"/>
          <w:numId w:val="7"/>
        </w:numPr>
        <w:spacing w:after="0" w:line="240" w:lineRule="auto"/>
        <w:ind w:left="0" w:firstLine="709"/>
        <w:jc w:val="both"/>
        <w:rPr>
          <w:rFonts w:ascii="Times New Roman" w:hAnsi="Times New Roman"/>
          <w:color w:val="000000"/>
          <w:sz w:val="28"/>
          <w:szCs w:val="28"/>
        </w:rPr>
      </w:pPr>
      <w:r w:rsidRPr="00681A3D">
        <w:rPr>
          <w:rFonts w:ascii="Times New Roman" w:hAnsi="Times New Roman"/>
          <w:sz w:val="28"/>
          <w:szCs w:val="28"/>
        </w:rPr>
        <w:t>проведения опроса респондентов-получателей услуг организаций культуры,</w:t>
      </w:r>
      <w:r w:rsidRPr="00681A3D">
        <w:rPr>
          <w:rFonts w:ascii="Times New Roman" w:hAnsi="Times New Roman"/>
          <w:bCs/>
          <w:color w:val="000000"/>
          <w:sz w:val="28"/>
          <w:szCs w:val="28"/>
        </w:rPr>
        <w:t xml:space="preserve"> расположенных на территории Верхнехавского муниципального района Воронежской области</w:t>
      </w:r>
      <w:r w:rsidRPr="00681A3D">
        <w:rPr>
          <w:rFonts w:ascii="Times New Roman" w:hAnsi="Times New Roman"/>
          <w:color w:val="000000"/>
          <w:sz w:val="28"/>
          <w:szCs w:val="28"/>
        </w:rPr>
        <w:t>, включенных в Перечень, в возрасте 14 и более лет.</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После завершения этапа сбора информации были сформированы итоговые массивы данных, на основе которых осуществлены обработка, анализ и интерпретация полученных результатов, содержание которых описано в соответствующих разделах информационно-аналитического отчета.</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На третьем этапе организацией-оператором подготовлен аналитический отчет с выводами и предложениями.</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Итак, в настоящем отчете представлен анализ обширной информационной базы, обеспечивающей оценивание качества условий оказания услуг организациями культуры. А именно:</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1) проведен подсчет баллов по параметрам, характеризующим открытость и доступность информации об организации культуры; комфортность условий предоставления услуг; доступность услуг для инвалидов; доброжелательность, вежливость работников организаций культуры; удовлетворенность условиями оказания услуг;</w:t>
      </w:r>
    </w:p>
    <w:p w:rsidR="004F001F" w:rsidRPr="00681A3D" w:rsidRDefault="004F001F" w:rsidP="00B6169D">
      <w:pPr>
        <w:spacing w:after="0" w:line="240" w:lineRule="auto"/>
        <w:ind w:firstLine="709"/>
        <w:jc w:val="both"/>
        <w:rPr>
          <w:rFonts w:ascii="Times New Roman" w:hAnsi="Times New Roman"/>
          <w:sz w:val="28"/>
          <w:szCs w:val="28"/>
        </w:rPr>
      </w:pPr>
      <w:r w:rsidRPr="00681A3D">
        <w:rPr>
          <w:rFonts w:ascii="Times New Roman" w:hAnsi="Times New Roman"/>
          <w:sz w:val="28"/>
          <w:szCs w:val="28"/>
        </w:rPr>
        <w:t>2) рассчитаны значения показателей обобщения и анализа информации о качестве условий оказания услуг организациями культуры;</w:t>
      </w:r>
    </w:p>
    <w:p w:rsidR="004F001F" w:rsidRPr="00681A3D" w:rsidRDefault="004F001F" w:rsidP="0000047E">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3) по значениям показателя осуществлено рейтингование учтенного круга организаций. </w:t>
      </w:r>
      <w:bookmarkStart w:id="10" w:name="_Toc9435394"/>
      <w:bookmarkStart w:id="11" w:name="_Toc521663766"/>
      <w:r w:rsidRPr="00681A3D">
        <w:rPr>
          <w:sz w:val="28"/>
        </w:rPr>
        <w:br w:type="page"/>
      </w:r>
    </w:p>
    <w:p w:rsidR="004F001F" w:rsidRPr="00681A3D" w:rsidRDefault="004F001F" w:rsidP="00914257">
      <w:pPr>
        <w:pStyle w:val="Heading1"/>
        <w:spacing w:before="0" w:after="0"/>
        <w:ind w:firstLine="709"/>
        <w:jc w:val="both"/>
        <w:rPr>
          <w:sz w:val="28"/>
        </w:rPr>
      </w:pPr>
      <w:bookmarkStart w:id="12" w:name="_Toc143860843"/>
      <w:bookmarkStart w:id="13" w:name="_Toc521663771"/>
      <w:bookmarkStart w:id="14" w:name="_Toc529454271"/>
      <w:bookmarkEnd w:id="10"/>
      <w:bookmarkEnd w:id="11"/>
      <w:r w:rsidRPr="00681A3D">
        <w:rPr>
          <w:sz w:val="28"/>
        </w:rPr>
        <w:t>2. Инструментарий опроса потребителей услуг организаций, осуществляющих деятельность в сфере культуры, и выборка исследования</w:t>
      </w:r>
      <w:bookmarkEnd w:id="12"/>
    </w:p>
    <w:p w:rsidR="004F001F" w:rsidRPr="00681A3D" w:rsidRDefault="004F001F" w:rsidP="00F41929">
      <w:pPr>
        <w:spacing w:before="120"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Инструментарий опроса. Опрос потребителей услуг организаций культуры </w:t>
      </w:r>
      <w:r w:rsidRPr="00681A3D">
        <w:rPr>
          <w:rFonts w:ascii="Times New Roman" w:hAnsi="Times New Roman"/>
          <w:bCs/>
          <w:color w:val="000000"/>
          <w:sz w:val="28"/>
          <w:szCs w:val="28"/>
        </w:rPr>
        <w:t>Верхнехавского муниципального района Воронежской области</w:t>
      </w:r>
      <w:r w:rsidRPr="00681A3D">
        <w:rPr>
          <w:rFonts w:ascii="Times New Roman" w:hAnsi="Times New Roman"/>
          <w:color w:val="000000"/>
          <w:sz w:val="28"/>
          <w:szCs w:val="28"/>
        </w:rPr>
        <w:t xml:space="preserve"> </w:t>
      </w:r>
      <w:r w:rsidRPr="00681A3D">
        <w:rPr>
          <w:rFonts w:ascii="Times New Roman" w:hAnsi="Times New Roman"/>
          <w:sz w:val="28"/>
          <w:szCs w:val="28"/>
        </w:rPr>
        <w:t>проведен по анкете (Приложение 2), разработанной в соответствии с Приказом Минтруда России от 31.05.2018 №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Приложением к приказу Минтруда России от 31.05.2018 № 344н «Единый порядок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4F001F" w:rsidRPr="00681A3D" w:rsidRDefault="004F001F" w:rsidP="007226B3">
      <w:pPr>
        <w:spacing w:after="0" w:line="240" w:lineRule="auto"/>
        <w:ind w:firstLine="709"/>
        <w:jc w:val="both"/>
        <w:rPr>
          <w:rFonts w:ascii="Times New Roman" w:hAnsi="Times New Roman"/>
          <w:sz w:val="28"/>
          <w:szCs w:val="28"/>
        </w:rPr>
      </w:pPr>
    </w:p>
    <w:p w:rsidR="004F001F" w:rsidRPr="00681A3D" w:rsidRDefault="004F001F" w:rsidP="00914257">
      <w:pPr>
        <w:spacing w:after="0" w:line="240" w:lineRule="auto"/>
        <w:ind w:firstLine="709"/>
        <w:jc w:val="both"/>
        <w:outlineLvl w:val="1"/>
        <w:rPr>
          <w:rFonts w:ascii="Times New Roman" w:hAnsi="Times New Roman"/>
          <w:b/>
          <w:sz w:val="28"/>
          <w:szCs w:val="28"/>
        </w:rPr>
      </w:pPr>
      <w:bookmarkStart w:id="15" w:name="_Toc143860844"/>
      <w:r w:rsidRPr="00681A3D">
        <w:rPr>
          <w:rFonts w:ascii="Times New Roman" w:hAnsi="Times New Roman"/>
          <w:b/>
          <w:sz w:val="28"/>
          <w:szCs w:val="28"/>
        </w:rPr>
        <w:t>2.1 Выборка исследования</w:t>
      </w:r>
      <w:bookmarkEnd w:id="15"/>
    </w:p>
    <w:p w:rsidR="004F001F" w:rsidRPr="00681A3D" w:rsidRDefault="004F001F" w:rsidP="00F41929">
      <w:pPr>
        <w:spacing w:before="120"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Выборочная совокупность получателей услуг в организациях культуры </w:t>
      </w:r>
      <w:r w:rsidRPr="00681A3D">
        <w:rPr>
          <w:rFonts w:ascii="Times New Roman" w:hAnsi="Times New Roman"/>
          <w:bCs/>
          <w:color w:val="000000"/>
          <w:sz w:val="28"/>
          <w:szCs w:val="28"/>
        </w:rPr>
        <w:t>Верхнехавского муниципального района Воронежской области</w:t>
      </w:r>
      <w:r w:rsidRPr="00681A3D">
        <w:rPr>
          <w:rFonts w:ascii="Times New Roman" w:hAnsi="Times New Roman"/>
          <w:color w:val="000000"/>
          <w:sz w:val="28"/>
          <w:szCs w:val="28"/>
        </w:rPr>
        <w:t>,</w:t>
      </w:r>
      <w:r w:rsidRPr="00681A3D">
        <w:rPr>
          <w:rFonts w:ascii="Times New Roman" w:hAnsi="Times New Roman"/>
          <w:sz w:val="28"/>
          <w:szCs w:val="28"/>
        </w:rPr>
        <w:t xml:space="preserve"> отобранных для сбора, обобщения и анализа информации о качестве условий оказания услуг организациями культуры, составила 902 респондента.</w:t>
      </w:r>
    </w:p>
    <w:p w:rsidR="004F001F" w:rsidRPr="00681A3D" w:rsidRDefault="004F001F" w:rsidP="007226B3">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В качестве основного метода получения достоверных данных было использовано онлайн-анкетирование в организациях культуры, с использованием технологической платформы организации-оператора (специализированный сайт </w:t>
      </w:r>
      <w:r w:rsidRPr="00681A3D">
        <w:rPr>
          <w:rFonts w:ascii="Times New Roman" w:hAnsi="Times New Roman"/>
          <w:b/>
          <w:sz w:val="28"/>
          <w:szCs w:val="28"/>
        </w:rPr>
        <w:t>http://н-о-к.рф</w:t>
      </w:r>
      <w:r w:rsidRPr="00681A3D">
        <w:rPr>
          <w:rFonts w:ascii="Times New Roman" w:hAnsi="Times New Roman"/>
          <w:sz w:val="28"/>
          <w:szCs w:val="28"/>
        </w:rPr>
        <w:t>) для проведения онлайн-опросов и сбора данных о качестве условий оказания услуг организациями культуры.</w:t>
      </w:r>
    </w:p>
    <w:p w:rsidR="004F001F" w:rsidRPr="00681A3D" w:rsidRDefault="004F001F" w:rsidP="007226B3">
      <w:pPr>
        <w:spacing w:after="0" w:line="240" w:lineRule="auto"/>
        <w:ind w:firstLine="709"/>
        <w:jc w:val="both"/>
        <w:rPr>
          <w:rFonts w:ascii="Times New Roman" w:hAnsi="Times New Roman"/>
          <w:sz w:val="28"/>
          <w:szCs w:val="28"/>
        </w:rPr>
      </w:pPr>
      <w:r w:rsidRPr="00681A3D">
        <w:rPr>
          <w:rFonts w:ascii="Times New Roman" w:hAnsi="Times New Roman"/>
          <w:sz w:val="28"/>
          <w:szCs w:val="28"/>
          <w:shd w:val="clear" w:color="auto" w:fill="FFFFFF"/>
        </w:rPr>
        <w:t>К выполнению работ, привлечены сотрудники, имеющие опыт работы по сбору, обобщению и анализу информации о качестве условий оказания услуг организациями культуры.</w:t>
      </w:r>
    </w:p>
    <w:p w:rsidR="004F001F" w:rsidRPr="00681A3D" w:rsidRDefault="004F001F" w:rsidP="007226B3">
      <w:pPr>
        <w:spacing w:after="0" w:line="240" w:lineRule="auto"/>
        <w:ind w:firstLine="709"/>
        <w:jc w:val="both"/>
        <w:rPr>
          <w:rFonts w:ascii="Times New Roman" w:hAnsi="Times New Roman"/>
          <w:sz w:val="28"/>
          <w:szCs w:val="28"/>
        </w:rPr>
      </w:pPr>
    </w:p>
    <w:p w:rsidR="004F001F" w:rsidRPr="00681A3D" w:rsidRDefault="004F001F" w:rsidP="00ED0F4C">
      <w:pPr>
        <w:spacing w:after="0" w:line="240" w:lineRule="auto"/>
        <w:ind w:firstLine="709"/>
        <w:jc w:val="both"/>
        <w:rPr>
          <w:rFonts w:ascii="Times New Roman" w:hAnsi="Times New Roman"/>
          <w:i/>
          <w:sz w:val="28"/>
          <w:szCs w:val="28"/>
        </w:rPr>
      </w:pPr>
      <w:r w:rsidRPr="00681A3D">
        <w:rPr>
          <w:rFonts w:ascii="Times New Roman" w:hAnsi="Times New Roman"/>
          <w:i/>
          <w:sz w:val="28"/>
          <w:szCs w:val="28"/>
        </w:rPr>
        <w:t>Таблица 1.1 Количество респондентов из числа получателей услуг, принявших участие в сборе и обобщении информации в целях независимой оценки качества условий оказания услуг в 2023 году</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7"/>
        <w:gridCol w:w="4876"/>
        <w:gridCol w:w="1417"/>
        <w:gridCol w:w="1474"/>
        <w:gridCol w:w="1304"/>
      </w:tblGrid>
      <w:tr w:rsidR="004F001F" w:rsidRPr="00FA6CC4" w:rsidTr="00FA6CC4">
        <w:trPr>
          <w:cantSplit/>
          <w:trHeight w:val="20"/>
          <w:tblHeader/>
        </w:trPr>
        <w:tc>
          <w:tcPr>
            <w:tcW w:w="397" w:type="dxa"/>
            <w:shd w:val="clear" w:color="auto" w:fill="DBE5F1"/>
            <w:vAlign w:val="center"/>
          </w:tcPr>
          <w:p w:rsidR="004F001F" w:rsidRPr="00FA6CC4" w:rsidRDefault="004F001F" w:rsidP="00FA6CC4">
            <w:pPr>
              <w:spacing w:after="0" w:line="240" w:lineRule="auto"/>
              <w:ind w:left="-85" w:right="-85"/>
              <w:jc w:val="center"/>
              <w:rPr>
                <w:rFonts w:ascii="Times New Roman" w:hAnsi="Times New Roman"/>
                <w:b/>
                <w:lang w:eastAsia="en-US"/>
              </w:rPr>
            </w:pPr>
            <w:r w:rsidRPr="00FA6CC4">
              <w:rPr>
                <w:rFonts w:ascii="Times New Roman" w:hAnsi="Times New Roman"/>
                <w:b/>
                <w:lang w:eastAsia="en-US"/>
              </w:rPr>
              <w:t>№</w:t>
            </w:r>
          </w:p>
        </w:tc>
        <w:tc>
          <w:tcPr>
            <w:tcW w:w="4876" w:type="dxa"/>
            <w:shd w:val="clear" w:color="auto" w:fill="DBE5F1"/>
            <w:vAlign w:val="center"/>
          </w:tcPr>
          <w:p w:rsidR="004F001F" w:rsidRPr="00FA6CC4" w:rsidRDefault="004F001F" w:rsidP="00FA6CC4">
            <w:pPr>
              <w:spacing w:after="0" w:line="240" w:lineRule="auto"/>
              <w:ind w:left="-85" w:right="-85"/>
              <w:jc w:val="center"/>
              <w:rPr>
                <w:rFonts w:ascii="Times New Roman" w:hAnsi="Times New Roman"/>
                <w:b/>
                <w:lang w:eastAsia="en-US"/>
              </w:rPr>
            </w:pPr>
            <w:r w:rsidRPr="00FA6CC4">
              <w:rPr>
                <w:rFonts w:ascii="Times New Roman" w:hAnsi="Times New Roman"/>
                <w:b/>
                <w:lang w:eastAsia="en-US"/>
              </w:rPr>
              <w:t>Наименование организации</w:t>
            </w:r>
          </w:p>
        </w:tc>
        <w:tc>
          <w:tcPr>
            <w:tcW w:w="1417" w:type="dxa"/>
            <w:shd w:val="clear" w:color="auto" w:fill="DBE5F1"/>
            <w:vAlign w:val="center"/>
          </w:tcPr>
          <w:p w:rsidR="004F001F" w:rsidRPr="00FA6CC4" w:rsidRDefault="004F001F" w:rsidP="00FA6CC4">
            <w:pPr>
              <w:spacing w:after="0" w:line="240" w:lineRule="auto"/>
              <w:ind w:left="-85" w:right="-85"/>
              <w:jc w:val="center"/>
              <w:rPr>
                <w:rFonts w:ascii="Times New Roman" w:hAnsi="Times New Roman"/>
                <w:b/>
                <w:lang w:eastAsia="en-US"/>
              </w:rPr>
            </w:pPr>
            <w:r w:rsidRPr="00FA6CC4">
              <w:rPr>
                <w:rFonts w:ascii="Times New Roman" w:hAnsi="Times New Roman"/>
                <w:b/>
                <w:lang w:eastAsia="en-US"/>
              </w:rPr>
              <w:t>Фактическое количество респондентов</w:t>
            </w:r>
          </w:p>
        </w:tc>
        <w:tc>
          <w:tcPr>
            <w:tcW w:w="1474" w:type="dxa"/>
            <w:shd w:val="clear" w:color="auto" w:fill="DBE5F1"/>
            <w:vAlign w:val="center"/>
          </w:tcPr>
          <w:p w:rsidR="004F001F" w:rsidRPr="00FA6CC4" w:rsidRDefault="004F001F" w:rsidP="00FA6CC4">
            <w:pPr>
              <w:spacing w:after="0" w:line="240" w:lineRule="auto"/>
              <w:ind w:left="-85" w:right="-85"/>
              <w:jc w:val="center"/>
              <w:rPr>
                <w:rFonts w:ascii="Times New Roman" w:hAnsi="Times New Roman"/>
                <w:b/>
                <w:lang w:eastAsia="en-US"/>
              </w:rPr>
            </w:pPr>
            <w:r w:rsidRPr="00FA6CC4">
              <w:rPr>
                <w:rFonts w:ascii="Times New Roman" w:hAnsi="Times New Roman"/>
                <w:b/>
                <w:lang w:eastAsia="en-US"/>
              </w:rPr>
              <w:t>Минимальное необходимое количество анкет *</w:t>
            </w:r>
          </w:p>
        </w:tc>
        <w:tc>
          <w:tcPr>
            <w:tcW w:w="1304" w:type="dxa"/>
            <w:shd w:val="clear" w:color="auto" w:fill="DBE5F1"/>
            <w:vAlign w:val="center"/>
          </w:tcPr>
          <w:p w:rsidR="004F001F" w:rsidRPr="00FA6CC4" w:rsidRDefault="004F001F" w:rsidP="00FA6CC4">
            <w:pPr>
              <w:spacing w:after="0" w:line="240" w:lineRule="auto"/>
              <w:ind w:left="-85" w:right="-85"/>
              <w:jc w:val="center"/>
              <w:rPr>
                <w:rFonts w:ascii="Times New Roman" w:hAnsi="Times New Roman"/>
                <w:b/>
                <w:lang w:eastAsia="en-US"/>
              </w:rPr>
            </w:pPr>
            <w:r w:rsidRPr="00FA6CC4">
              <w:rPr>
                <w:rFonts w:ascii="Times New Roman" w:hAnsi="Times New Roman"/>
                <w:b/>
                <w:lang w:eastAsia="en-US"/>
              </w:rPr>
              <w:t>Количество получателей услуг</w:t>
            </w:r>
          </w:p>
        </w:tc>
      </w:tr>
      <w:tr w:rsidR="004F001F" w:rsidRPr="00FA6CC4" w:rsidTr="00FA6CC4">
        <w:trPr>
          <w:cantSplit/>
          <w:trHeight w:val="20"/>
        </w:trPr>
        <w:tc>
          <w:tcPr>
            <w:tcW w:w="397" w:type="dxa"/>
            <w:noWrap/>
            <w:vAlign w:val="center"/>
          </w:tcPr>
          <w:p w:rsidR="004F001F" w:rsidRPr="00FA6CC4" w:rsidRDefault="004F001F" w:rsidP="00FA6CC4">
            <w:pPr>
              <w:spacing w:after="0" w:line="240" w:lineRule="auto"/>
              <w:ind w:left="-85" w:right="-85"/>
              <w:jc w:val="center"/>
              <w:rPr>
                <w:rFonts w:ascii="Times New Roman" w:hAnsi="Times New Roman"/>
                <w:color w:val="000000"/>
                <w:lang w:eastAsia="en-US"/>
              </w:rPr>
            </w:pPr>
            <w:r>
              <w:rPr>
                <w:rFonts w:ascii="Times New Roman" w:hAnsi="Times New Roman"/>
                <w:color w:val="000000"/>
                <w:lang w:eastAsia="en-US"/>
              </w:rPr>
              <w:t>1</w:t>
            </w:r>
          </w:p>
        </w:tc>
        <w:tc>
          <w:tcPr>
            <w:tcW w:w="4876" w:type="dxa"/>
            <w:noWrap/>
            <w:vAlign w:val="center"/>
          </w:tcPr>
          <w:p w:rsidR="004F001F" w:rsidRPr="00FA6CC4" w:rsidRDefault="004F001F" w:rsidP="00FA6CC4">
            <w:pPr>
              <w:spacing w:after="0" w:line="240" w:lineRule="auto"/>
              <w:ind w:left="-85" w:right="-85"/>
              <w:jc w:val="center"/>
              <w:rPr>
                <w:rFonts w:ascii="Times New Roman" w:hAnsi="Times New Roman"/>
                <w:color w:val="000000"/>
                <w:lang w:eastAsia="en-US"/>
              </w:rPr>
            </w:pPr>
            <w:r w:rsidRPr="00FA6CC4">
              <w:rPr>
                <w:rFonts w:ascii="Times New Roman" w:hAnsi="Times New Roman"/>
                <w:color w:val="000000"/>
                <w:lang w:eastAsia="en-US"/>
              </w:rPr>
              <w:t>Муниципальное казенное учреждение культуры «Вишневский сельский Дом культуры»</w:t>
            </w:r>
          </w:p>
        </w:tc>
        <w:tc>
          <w:tcPr>
            <w:tcW w:w="1417" w:type="dxa"/>
            <w:noWrap/>
            <w:vAlign w:val="center"/>
          </w:tcPr>
          <w:p w:rsidR="004F001F" w:rsidRPr="00FA6CC4" w:rsidRDefault="004F001F" w:rsidP="00FA6CC4">
            <w:pPr>
              <w:spacing w:after="0" w:line="240" w:lineRule="auto"/>
              <w:ind w:left="-85" w:right="-85"/>
              <w:jc w:val="center"/>
              <w:rPr>
                <w:rFonts w:ascii="Times New Roman" w:hAnsi="Times New Roman"/>
                <w:color w:val="000000"/>
                <w:lang w:eastAsia="en-US"/>
              </w:rPr>
            </w:pPr>
            <w:r w:rsidRPr="00FA6CC4">
              <w:rPr>
                <w:rFonts w:ascii="Times New Roman" w:hAnsi="Times New Roman"/>
                <w:color w:val="000000"/>
                <w:lang w:eastAsia="en-US"/>
              </w:rPr>
              <w:t>167</w:t>
            </w:r>
          </w:p>
        </w:tc>
        <w:tc>
          <w:tcPr>
            <w:tcW w:w="1474" w:type="dxa"/>
            <w:noWrap/>
            <w:vAlign w:val="center"/>
          </w:tcPr>
          <w:p w:rsidR="004F001F" w:rsidRPr="00FA6CC4" w:rsidRDefault="004F001F" w:rsidP="00FA6CC4">
            <w:pPr>
              <w:spacing w:after="0" w:line="240" w:lineRule="auto"/>
              <w:ind w:left="-85" w:right="-85"/>
              <w:jc w:val="center"/>
              <w:rPr>
                <w:rFonts w:ascii="Times New Roman" w:hAnsi="Times New Roman"/>
                <w:color w:val="000000"/>
                <w:lang w:eastAsia="en-US"/>
              </w:rPr>
            </w:pPr>
            <w:r w:rsidRPr="00FA6CC4">
              <w:rPr>
                <w:rFonts w:ascii="Times New Roman" w:hAnsi="Times New Roman"/>
                <w:color w:val="000000"/>
                <w:lang w:eastAsia="en-US"/>
              </w:rPr>
              <w:t>150</w:t>
            </w:r>
          </w:p>
        </w:tc>
        <w:tc>
          <w:tcPr>
            <w:tcW w:w="1304" w:type="dxa"/>
            <w:noWrap/>
            <w:vAlign w:val="center"/>
          </w:tcPr>
          <w:p w:rsidR="004F001F" w:rsidRPr="00FA6CC4" w:rsidRDefault="004F001F" w:rsidP="00FA6CC4">
            <w:pPr>
              <w:spacing w:after="0" w:line="240" w:lineRule="auto"/>
              <w:ind w:left="-85" w:right="-85"/>
              <w:jc w:val="center"/>
              <w:rPr>
                <w:rFonts w:ascii="Times New Roman" w:hAnsi="Times New Roman"/>
                <w:color w:val="000000"/>
                <w:lang w:eastAsia="en-US"/>
              </w:rPr>
            </w:pPr>
            <w:r w:rsidRPr="00FA6CC4">
              <w:rPr>
                <w:rFonts w:ascii="Times New Roman" w:hAnsi="Times New Roman"/>
                <w:color w:val="000000"/>
                <w:lang w:eastAsia="en-US"/>
              </w:rPr>
              <w:t>5800</w:t>
            </w:r>
          </w:p>
        </w:tc>
      </w:tr>
    </w:tbl>
    <w:p w:rsidR="004F001F" w:rsidRPr="00681A3D" w:rsidRDefault="004F001F" w:rsidP="00ED0F4C">
      <w:pPr>
        <w:spacing w:after="0"/>
        <w:rPr>
          <w:rFonts w:ascii="Times New Roman" w:hAnsi="Times New Roman"/>
          <w:sz w:val="28"/>
          <w:szCs w:val="28"/>
        </w:rPr>
      </w:pPr>
    </w:p>
    <w:p w:rsidR="004F001F" w:rsidRPr="00681A3D" w:rsidRDefault="004F001F" w:rsidP="00ED0F4C">
      <w:pPr>
        <w:spacing w:after="0" w:line="240" w:lineRule="auto"/>
        <w:ind w:firstLine="709"/>
        <w:jc w:val="both"/>
        <w:rPr>
          <w:rFonts w:ascii="Times New Roman" w:hAnsi="Times New Roman"/>
          <w:sz w:val="28"/>
          <w:szCs w:val="28"/>
        </w:rPr>
      </w:pPr>
      <w:r w:rsidRPr="00681A3D">
        <w:rPr>
          <w:sz w:val="28"/>
          <w:szCs w:val="28"/>
        </w:rPr>
        <w:t xml:space="preserve">* </w:t>
      </w:r>
      <w:r w:rsidRPr="00681A3D">
        <w:rPr>
          <w:rFonts w:ascii="Times New Roman" w:hAnsi="Times New Roman"/>
          <w:sz w:val="28"/>
          <w:szCs w:val="28"/>
          <w:shd w:val="clear" w:color="auto" w:fill="FFFFFF"/>
        </w:rPr>
        <w:t xml:space="preserve">Согласно Распоряжению Минкультуры </w:t>
      </w:r>
      <w:r w:rsidRPr="00681A3D">
        <w:rPr>
          <w:rFonts w:ascii="Times New Roman" w:hAnsi="Times New Roman"/>
          <w:color w:val="000000"/>
          <w:sz w:val="28"/>
          <w:szCs w:val="28"/>
          <w:shd w:val="clear" w:color="auto" w:fill="FFFFFF"/>
        </w:rPr>
        <w:t xml:space="preserve">России от 18.12.2020 № P-1681 </w:t>
      </w:r>
      <w:r w:rsidRPr="00681A3D">
        <w:rPr>
          <w:rFonts w:ascii="Times New Roman" w:hAnsi="Times New Roman"/>
          <w:sz w:val="28"/>
          <w:szCs w:val="28"/>
        </w:rPr>
        <w:t>«О Методических рекомендациях по организации и проведению независимой оценки качества условий оказания услуг организациями в сфере культуры», объем выборочной совокупности респондентов (численность получателей услуг, подлежащих опросу) для выявления мнения граждан о деятельности организации культуры рекомендуется формировать для каждой организации в зависимости от общей численности получателей услуг в течение календарного года, предшествующего году проведения независимой оценки.</w:t>
      </w:r>
    </w:p>
    <w:p w:rsidR="004F001F" w:rsidRPr="00681A3D" w:rsidRDefault="004F001F" w:rsidP="00ED0F4C">
      <w:pPr>
        <w:spacing w:after="0" w:line="240" w:lineRule="auto"/>
        <w:ind w:firstLine="709"/>
        <w:jc w:val="both"/>
        <w:rPr>
          <w:rFonts w:ascii="Times New Roman" w:hAnsi="Times New Roman"/>
          <w:sz w:val="28"/>
          <w:szCs w:val="28"/>
        </w:rPr>
      </w:pPr>
      <w:r w:rsidRPr="00681A3D">
        <w:rPr>
          <w:rFonts w:ascii="Times New Roman" w:hAnsi="Times New Roman"/>
          <w:sz w:val="28"/>
          <w:szCs w:val="28"/>
        </w:rPr>
        <w:t>Для получения объективной картины удовлетворенности получателей услуг качеством условий оказания услуг все организации культуры могут быть разделены на 5 категорий, в зависимости от количества получателей услуг, что позволит для каждой организации определить необходимое количество собираемых анкет.</w:t>
      </w:r>
    </w:p>
    <w:p w:rsidR="004F001F" w:rsidRPr="00681A3D" w:rsidRDefault="004F001F" w:rsidP="00ED0F4C">
      <w:pPr>
        <w:spacing w:after="0" w:line="240" w:lineRule="auto"/>
        <w:ind w:firstLine="709"/>
        <w:jc w:val="both"/>
        <w:rPr>
          <w:rFonts w:ascii="Times New Roman" w:hAnsi="Times New Roman"/>
          <w:sz w:val="28"/>
          <w:szCs w:val="28"/>
        </w:rPr>
      </w:pPr>
    </w:p>
    <w:p w:rsidR="004F001F" w:rsidRPr="00681A3D" w:rsidRDefault="004F001F" w:rsidP="00ED0F4C">
      <w:pPr>
        <w:spacing w:after="0" w:line="240" w:lineRule="auto"/>
        <w:ind w:firstLine="709"/>
        <w:jc w:val="both"/>
        <w:rPr>
          <w:rFonts w:ascii="Times New Roman" w:hAnsi="Times New Roman"/>
          <w:i/>
          <w:sz w:val="28"/>
          <w:szCs w:val="28"/>
        </w:rPr>
      </w:pPr>
      <w:r w:rsidRPr="00681A3D">
        <w:rPr>
          <w:rFonts w:ascii="Times New Roman" w:hAnsi="Times New Roman"/>
          <w:i/>
          <w:sz w:val="28"/>
          <w:szCs w:val="28"/>
        </w:rPr>
        <w:t>Таблица 1.2 Расчёт необходимого количества анкет для проведения независимой оценки качества условий оказания услуг по организации в сфере культуры</w:t>
      </w:r>
    </w:p>
    <w:tbl>
      <w:tblPr>
        <w:tblW w:w="0" w:type="auto"/>
        <w:jc w:val="center"/>
        <w:tblCellSpacing w:w="15"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0A0"/>
      </w:tblPr>
      <w:tblGrid>
        <w:gridCol w:w="624"/>
        <w:gridCol w:w="4365"/>
        <w:gridCol w:w="4252"/>
      </w:tblGrid>
      <w:tr w:rsidR="004F001F" w:rsidRPr="00FA6CC4" w:rsidTr="00111D9D">
        <w:trPr>
          <w:trHeight w:val="454"/>
          <w:tblCellSpacing w:w="15" w:type="dxa"/>
          <w:jc w:val="center"/>
        </w:trPr>
        <w:tc>
          <w:tcPr>
            <w:tcW w:w="579" w:type="dxa"/>
            <w:tcBorders>
              <w:top w:val="single" w:sz="6" w:space="0" w:color="000000"/>
              <w:left w:val="single" w:sz="6" w:space="0" w:color="000000"/>
              <w:bottom w:val="single" w:sz="6" w:space="0" w:color="000000"/>
              <w:right w:val="single" w:sz="6" w:space="0" w:color="000000"/>
            </w:tcBorders>
            <w:shd w:val="clear" w:color="auto" w:fill="DBE5F1"/>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b/>
                <w:bCs/>
                <w:sz w:val="28"/>
                <w:szCs w:val="28"/>
                <w:lang w:val="en-US"/>
              </w:rPr>
              <w:t>N</w:t>
            </w:r>
          </w:p>
        </w:tc>
        <w:tc>
          <w:tcPr>
            <w:tcW w:w="4335" w:type="dxa"/>
            <w:tcBorders>
              <w:top w:val="single" w:sz="6" w:space="0" w:color="000000"/>
              <w:left w:val="single" w:sz="6" w:space="0" w:color="000000"/>
              <w:bottom w:val="single" w:sz="6" w:space="0" w:color="000000"/>
              <w:right w:val="single" w:sz="6" w:space="0" w:color="000000"/>
            </w:tcBorders>
            <w:shd w:val="clear" w:color="auto" w:fill="DBE5F1"/>
            <w:tcMar>
              <w:top w:w="2" w:type="dxa"/>
              <w:left w:w="2" w:type="dxa"/>
              <w:bottom w:w="2" w:type="dxa"/>
              <w:right w:w="2" w:type="dxa"/>
            </w:tcMar>
            <w:vAlign w:val="center"/>
          </w:tcPr>
          <w:p w:rsidR="004F001F" w:rsidRPr="00681A3D" w:rsidRDefault="004F001F" w:rsidP="00111D9D">
            <w:pPr>
              <w:spacing w:before="15" w:after="15" w:line="240" w:lineRule="auto"/>
              <w:ind w:left="120"/>
              <w:jc w:val="center"/>
              <w:rPr>
                <w:rFonts w:ascii="Times New Roman" w:hAnsi="Times New Roman"/>
                <w:sz w:val="28"/>
                <w:szCs w:val="28"/>
              </w:rPr>
            </w:pPr>
            <w:r w:rsidRPr="00681A3D">
              <w:rPr>
                <w:rFonts w:ascii="Times New Roman" w:hAnsi="Times New Roman"/>
                <w:b/>
                <w:bCs/>
                <w:sz w:val="28"/>
                <w:szCs w:val="28"/>
              </w:rPr>
              <w:t>Количество получателей услуг</w:t>
            </w:r>
          </w:p>
        </w:tc>
        <w:tc>
          <w:tcPr>
            <w:tcW w:w="4207" w:type="dxa"/>
            <w:tcBorders>
              <w:top w:val="single" w:sz="6" w:space="0" w:color="000000"/>
              <w:left w:val="single" w:sz="6" w:space="0" w:color="000000"/>
              <w:bottom w:val="single" w:sz="6" w:space="0" w:color="000000"/>
              <w:right w:val="single" w:sz="6" w:space="0" w:color="000000"/>
            </w:tcBorders>
            <w:shd w:val="clear" w:color="auto" w:fill="DBE5F1"/>
            <w:tcMar>
              <w:top w:w="2" w:type="dxa"/>
              <w:left w:w="2" w:type="dxa"/>
              <w:bottom w:w="2" w:type="dxa"/>
              <w:right w:w="2" w:type="dxa"/>
            </w:tcMar>
            <w:vAlign w:val="center"/>
          </w:tcPr>
          <w:p w:rsidR="004F001F" w:rsidRPr="00681A3D" w:rsidRDefault="004F001F" w:rsidP="00111D9D">
            <w:pPr>
              <w:spacing w:before="15" w:after="15" w:line="240" w:lineRule="auto"/>
              <w:ind w:left="120" w:right="120"/>
              <w:jc w:val="center"/>
              <w:rPr>
                <w:rFonts w:ascii="Times New Roman" w:hAnsi="Times New Roman"/>
                <w:sz w:val="28"/>
                <w:szCs w:val="28"/>
              </w:rPr>
            </w:pPr>
            <w:r w:rsidRPr="00681A3D">
              <w:rPr>
                <w:rFonts w:ascii="Times New Roman" w:hAnsi="Times New Roman"/>
                <w:b/>
                <w:bCs/>
                <w:sz w:val="28"/>
                <w:szCs w:val="28"/>
              </w:rPr>
              <w:t>Количество анкет</w:t>
            </w:r>
          </w:p>
        </w:tc>
      </w:tr>
      <w:tr w:rsidR="004F001F" w:rsidRPr="00FA6CC4" w:rsidTr="00111D9D">
        <w:trPr>
          <w:trHeight w:val="454"/>
          <w:tblCellSpacing w:w="15" w:type="dxa"/>
          <w:jc w:val="center"/>
        </w:trPr>
        <w:tc>
          <w:tcPr>
            <w:tcW w:w="579"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I</w:t>
            </w:r>
          </w:p>
        </w:tc>
        <w:tc>
          <w:tcPr>
            <w:tcW w:w="4335"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менее 1 000 человек</w:t>
            </w:r>
          </w:p>
        </w:tc>
        <w:tc>
          <w:tcPr>
            <w:tcW w:w="4207"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не менее 50 и не более 600 **</w:t>
            </w:r>
          </w:p>
        </w:tc>
      </w:tr>
      <w:tr w:rsidR="004F001F" w:rsidRPr="00FA6CC4" w:rsidTr="00111D9D">
        <w:trPr>
          <w:trHeight w:val="454"/>
          <w:tblCellSpacing w:w="15" w:type="dxa"/>
          <w:jc w:val="center"/>
        </w:trPr>
        <w:tc>
          <w:tcPr>
            <w:tcW w:w="579"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II</w:t>
            </w:r>
          </w:p>
        </w:tc>
        <w:tc>
          <w:tcPr>
            <w:tcW w:w="4335"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от 1 000 до 5 000 человек</w:t>
            </w:r>
          </w:p>
        </w:tc>
        <w:tc>
          <w:tcPr>
            <w:tcW w:w="4207"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 xml:space="preserve">не менее 100 и не более 600 </w:t>
            </w:r>
          </w:p>
        </w:tc>
      </w:tr>
      <w:tr w:rsidR="004F001F" w:rsidRPr="00FA6CC4" w:rsidTr="00111D9D">
        <w:trPr>
          <w:trHeight w:val="454"/>
          <w:tblCellSpacing w:w="15" w:type="dxa"/>
          <w:jc w:val="center"/>
        </w:trPr>
        <w:tc>
          <w:tcPr>
            <w:tcW w:w="579"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III</w:t>
            </w:r>
          </w:p>
        </w:tc>
        <w:tc>
          <w:tcPr>
            <w:tcW w:w="4335"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от 5 000 до 12 000 человек</w:t>
            </w:r>
          </w:p>
        </w:tc>
        <w:tc>
          <w:tcPr>
            <w:tcW w:w="4207"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не менее 150 и не более 600</w:t>
            </w:r>
          </w:p>
        </w:tc>
      </w:tr>
      <w:tr w:rsidR="004F001F" w:rsidRPr="00FA6CC4" w:rsidTr="00111D9D">
        <w:trPr>
          <w:trHeight w:val="454"/>
          <w:tblCellSpacing w:w="15" w:type="dxa"/>
          <w:jc w:val="center"/>
        </w:trPr>
        <w:tc>
          <w:tcPr>
            <w:tcW w:w="579"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IV</w:t>
            </w:r>
          </w:p>
        </w:tc>
        <w:tc>
          <w:tcPr>
            <w:tcW w:w="4335"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от 12 000 до 50 000 человек</w:t>
            </w:r>
          </w:p>
        </w:tc>
        <w:tc>
          <w:tcPr>
            <w:tcW w:w="4207"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не менее 450 и не более 600</w:t>
            </w:r>
          </w:p>
        </w:tc>
      </w:tr>
      <w:tr w:rsidR="004F001F" w:rsidRPr="00FA6CC4" w:rsidTr="00111D9D">
        <w:trPr>
          <w:trHeight w:val="454"/>
          <w:tblCellSpacing w:w="15" w:type="dxa"/>
          <w:jc w:val="center"/>
        </w:trPr>
        <w:tc>
          <w:tcPr>
            <w:tcW w:w="579"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V</w:t>
            </w:r>
          </w:p>
        </w:tc>
        <w:tc>
          <w:tcPr>
            <w:tcW w:w="4335"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более 50 000 человек</w:t>
            </w:r>
          </w:p>
        </w:tc>
        <w:tc>
          <w:tcPr>
            <w:tcW w:w="4207" w:type="dxa"/>
            <w:tcBorders>
              <w:top w:val="single" w:sz="6" w:space="0" w:color="000000"/>
              <w:left w:val="single" w:sz="6" w:space="0" w:color="000000"/>
              <w:bottom w:val="single" w:sz="6" w:space="0" w:color="000000"/>
              <w:right w:val="single" w:sz="6" w:space="0" w:color="000000"/>
            </w:tcBorders>
            <w:tcMar>
              <w:top w:w="2" w:type="dxa"/>
              <w:left w:w="2" w:type="dxa"/>
              <w:bottom w:w="2" w:type="dxa"/>
              <w:right w:w="2" w:type="dxa"/>
            </w:tcMar>
            <w:vAlign w:val="center"/>
          </w:tcPr>
          <w:p w:rsidR="004F001F" w:rsidRPr="00681A3D" w:rsidRDefault="004F001F" w:rsidP="00111D9D">
            <w:pPr>
              <w:spacing w:before="15" w:after="15" w:line="240" w:lineRule="auto"/>
              <w:ind w:left="120" w:right="120"/>
              <w:rPr>
                <w:rFonts w:ascii="Times New Roman" w:hAnsi="Times New Roman"/>
                <w:sz w:val="28"/>
                <w:szCs w:val="28"/>
              </w:rPr>
            </w:pPr>
            <w:r w:rsidRPr="00681A3D">
              <w:rPr>
                <w:rFonts w:ascii="Times New Roman" w:hAnsi="Times New Roman"/>
                <w:sz w:val="28"/>
                <w:szCs w:val="28"/>
              </w:rPr>
              <w:t>не менее 500 и не более 600</w:t>
            </w:r>
          </w:p>
        </w:tc>
      </w:tr>
    </w:tbl>
    <w:p w:rsidR="004F001F" w:rsidRPr="00681A3D" w:rsidRDefault="004F001F" w:rsidP="00ED0F4C">
      <w:pPr>
        <w:spacing w:after="0" w:line="240" w:lineRule="auto"/>
        <w:rPr>
          <w:rFonts w:ascii="Times New Roman" w:hAnsi="Times New Roman"/>
          <w:sz w:val="24"/>
          <w:szCs w:val="24"/>
        </w:rPr>
      </w:pPr>
    </w:p>
    <w:p w:rsidR="004F001F" w:rsidRPr="00681A3D" w:rsidRDefault="004F001F" w:rsidP="00ED0F4C">
      <w:pPr>
        <w:spacing w:after="0" w:line="240" w:lineRule="auto"/>
        <w:ind w:firstLine="709"/>
        <w:jc w:val="both"/>
        <w:rPr>
          <w:rFonts w:ascii="Times New Roman" w:hAnsi="Times New Roman"/>
          <w:sz w:val="28"/>
          <w:szCs w:val="28"/>
        </w:rPr>
      </w:pPr>
      <w:r w:rsidRPr="00681A3D">
        <w:rPr>
          <w:rFonts w:ascii="Times New Roman" w:hAnsi="Times New Roman"/>
          <w:sz w:val="28"/>
          <w:szCs w:val="28"/>
        </w:rPr>
        <w:t>** Максимальное количество респондентов определено в соответствии с приказом Минтруда России № 675н.</w:t>
      </w:r>
    </w:p>
    <w:p w:rsidR="004F001F" w:rsidRPr="00681A3D" w:rsidRDefault="004F001F" w:rsidP="00914257">
      <w:pPr>
        <w:spacing w:after="0" w:line="240" w:lineRule="auto"/>
        <w:ind w:firstLine="709"/>
        <w:jc w:val="both"/>
        <w:rPr>
          <w:rFonts w:ascii="Times New Roman" w:hAnsi="Times New Roman"/>
          <w:sz w:val="28"/>
          <w:szCs w:val="28"/>
        </w:rPr>
      </w:pPr>
    </w:p>
    <w:p w:rsidR="004F001F" w:rsidRPr="00681A3D" w:rsidRDefault="004F001F" w:rsidP="007226B3">
      <w:pPr>
        <w:rPr>
          <w:rFonts w:ascii="Times New Roman" w:hAnsi="Times New Roman"/>
          <w:sz w:val="28"/>
          <w:szCs w:val="28"/>
        </w:rPr>
      </w:pPr>
      <w:r w:rsidRPr="00681A3D">
        <w:rPr>
          <w:rFonts w:ascii="Times New Roman" w:hAnsi="Times New Roman"/>
          <w:sz w:val="28"/>
          <w:szCs w:val="28"/>
        </w:rPr>
        <w:br w:type="page"/>
      </w:r>
    </w:p>
    <w:p w:rsidR="004F001F" w:rsidRPr="00681A3D" w:rsidRDefault="004F001F" w:rsidP="00F308E9">
      <w:pPr>
        <w:spacing w:after="0" w:line="240" w:lineRule="auto"/>
        <w:ind w:firstLine="709"/>
        <w:jc w:val="both"/>
        <w:outlineLvl w:val="1"/>
        <w:rPr>
          <w:rFonts w:ascii="Times New Roman" w:hAnsi="Times New Roman"/>
          <w:b/>
          <w:color w:val="000000"/>
          <w:sz w:val="28"/>
          <w:szCs w:val="28"/>
        </w:rPr>
      </w:pPr>
      <w:bookmarkStart w:id="16" w:name="_Toc143860845"/>
      <w:r w:rsidRPr="00681A3D">
        <w:rPr>
          <w:rFonts w:ascii="Times New Roman" w:hAnsi="Times New Roman"/>
          <w:b/>
          <w:sz w:val="28"/>
          <w:szCs w:val="28"/>
        </w:rPr>
        <w:t xml:space="preserve">2.2 Инструментарий анализа соответствия информации о деятельности организации культуры, </w:t>
      </w:r>
      <w:r w:rsidRPr="00681A3D">
        <w:rPr>
          <w:rFonts w:ascii="Times New Roman" w:hAnsi="Times New Roman"/>
          <w:b/>
          <w:color w:val="000000"/>
          <w:sz w:val="28"/>
          <w:szCs w:val="28"/>
        </w:rPr>
        <w:t>установленный нормативными правовыми актами объем информации (количество материалов/единиц информации) о деятельности организации культуры, которая должна быть размещена на общедоступных информационных ресурсах</w:t>
      </w:r>
      <w:bookmarkEnd w:id="16"/>
    </w:p>
    <w:p w:rsidR="004F001F" w:rsidRPr="00681A3D" w:rsidRDefault="004F001F" w:rsidP="00F41929">
      <w:pPr>
        <w:spacing w:before="120"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Для анализа соответствия информации о деятельности организации культуры, размещённой на информационных стендах в помещении организации культуры и на официальном сайте организации культуры, её содержанию и порядку (форме), установленным нормативными правовыми актами организаций культуры </w:t>
      </w:r>
      <w:r w:rsidRPr="00681A3D">
        <w:rPr>
          <w:rFonts w:ascii="Times New Roman" w:hAnsi="Times New Roman"/>
          <w:bCs/>
          <w:color w:val="000000"/>
          <w:sz w:val="28"/>
          <w:szCs w:val="28"/>
        </w:rPr>
        <w:t xml:space="preserve">Верхнехавского муниципального района Воронежской области </w:t>
      </w:r>
      <w:r w:rsidRPr="00681A3D">
        <w:rPr>
          <w:rFonts w:ascii="Times New Roman" w:hAnsi="Times New Roman"/>
          <w:sz w:val="28"/>
          <w:szCs w:val="28"/>
        </w:rPr>
        <w:t>использован инструментарий, рекомендованный Министерством культуры Российской Федерации (таблица 2).</w:t>
      </w:r>
    </w:p>
    <w:p w:rsidR="004F001F" w:rsidRPr="00681A3D" w:rsidRDefault="004F001F" w:rsidP="00F41929">
      <w:pPr>
        <w:spacing w:after="0" w:line="240" w:lineRule="auto"/>
        <w:ind w:firstLine="709"/>
        <w:jc w:val="both"/>
        <w:rPr>
          <w:rFonts w:ascii="Times New Roman" w:hAnsi="Times New Roman"/>
          <w:sz w:val="28"/>
          <w:szCs w:val="28"/>
        </w:rPr>
      </w:pPr>
    </w:p>
    <w:p w:rsidR="004F001F" w:rsidRPr="00681A3D" w:rsidRDefault="004F001F" w:rsidP="0007747D">
      <w:pPr>
        <w:spacing w:after="0" w:line="240" w:lineRule="auto"/>
        <w:ind w:firstLine="709"/>
        <w:jc w:val="both"/>
        <w:rPr>
          <w:rFonts w:ascii="Times New Roman" w:hAnsi="Times New Roman"/>
          <w:i/>
          <w:sz w:val="28"/>
          <w:szCs w:val="28"/>
        </w:rPr>
      </w:pPr>
      <w:bookmarkStart w:id="17" w:name="_Toc521663767"/>
      <w:r w:rsidRPr="00681A3D">
        <w:rPr>
          <w:rFonts w:ascii="Times New Roman" w:hAnsi="Times New Roman"/>
          <w:i/>
          <w:color w:val="000000"/>
          <w:sz w:val="28"/>
          <w:szCs w:val="28"/>
        </w:rPr>
        <w:t>Таблица 2. Установленный нормативными правовыми актами объем информации (количество материалов/единиц информации) о деятельности организации культуры, которая должна быть размещена на общедоступных информационных ресурсах</w:t>
      </w:r>
    </w:p>
    <w:tbl>
      <w:tblPr>
        <w:tblW w:w="9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39"/>
        <w:gridCol w:w="1871"/>
        <w:gridCol w:w="1757"/>
      </w:tblGrid>
      <w:tr w:rsidR="004F001F" w:rsidRPr="00FA6CC4" w:rsidTr="00F41929">
        <w:trPr>
          <w:tblHeader/>
        </w:trPr>
        <w:tc>
          <w:tcPr>
            <w:tcW w:w="5839" w:type="dxa"/>
            <w:shd w:val="clear" w:color="auto" w:fill="DBE5F1"/>
            <w:vAlign w:val="center"/>
          </w:tcPr>
          <w:p w:rsidR="004F001F" w:rsidRPr="00681A3D" w:rsidRDefault="004F001F" w:rsidP="00D1031E">
            <w:pPr>
              <w:widowControl w:val="0"/>
              <w:spacing w:after="0" w:line="240" w:lineRule="auto"/>
              <w:ind w:left="-57" w:right="-57"/>
              <w:jc w:val="center"/>
              <w:rPr>
                <w:rFonts w:ascii="Times New Roman" w:hAnsi="Times New Roman"/>
                <w:b/>
                <w:bCs/>
                <w:color w:val="000000"/>
                <w:szCs w:val="24"/>
              </w:rPr>
            </w:pPr>
            <w:r w:rsidRPr="00681A3D">
              <w:rPr>
                <w:rFonts w:ascii="Times New Roman" w:hAnsi="Times New Roman"/>
                <w:b/>
                <w:color w:val="000000"/>
                <w:szCs w:val="24"/>
              </w:rPr>
              <w:t>Перечень информации</w:t>
            </w:r>
          </w:p>
        </w:tc>
        <w:tc>
          <w:tcPr>
            <w:tcW w:w="1871" w:type="dxa"/>
            <w:shd w:val="clear" w:color="auto" w:fill="DBE5F1"/>
          </w:tcPr>
          <w:p w:rsidR="004F001F" w:rsidRPr="00681A3D" w:rsidRDefault="004F001F" w:rsidP="00976D54">
            <w:pPr>
              <w:widowControl w:val="0"/>
              <w:spacing w:after="0" w:line="240" w:lineRule="auto"/>
              <w:ind w:left="-85" w:right="-85"/>
              <w:jc w:val="center"/>
              <w:rPr>
                <w:rFonts w:ascii="Times New Roman" w:hAnsi="Times New Roman"/>
                <w:b/>
                <w:bCs/>
                <w:color w:val="000000"/>
                <w:szCs w:val="24"/>
              </w:rPr>
            </w:pPr>
            <w:r w:rsidRPr="00681A3D">
              <w:rPr>
                <w:rFonts w:ascii="Times New Roman" w:hAnsi="Times New Roman"/>
                <w:b/>
                <w:color w:val="000000"/>
                <w:szCs w:val="24"/>
              </w:rPr>
              <w:t>на информационных стендах в помещении организации</w:t>
            </w:r>
          </w:p>
        </w:tc>
        <w:tc>
          <w:tcPr>
            <w:tcW w:w="1757" w:type="dxa"/>
            <w:shd w:val="clear" w:color="auto" w:fill="DBE5F1"/>
          </w:tcPr>
          <w:p w:rsidR="004F001F" w:rsidRPr="00681A3D" w:rsidRDefault="004F001F" w:rsidP="00976D54">
            <w:pPr>
              <w:widowControl w:val="0"/>
              <w:spacing w:after="0" w:line="240" w:lineRule="auto"/>
              <w:ind w:left="-85" w:right="-85"/>
              <w:jc w:val="center"/>
              <w:rPr>
                <w:rFonts w:ascii="Times New Roman" w:hAnsi="Times New Roman"/>
                <w:b/>
                <w:bCs/>
                <w:color w:val="000000"/>
                <w:szCs w:val="24"/>
              </w:rPr>
            </w:pPr>
            <w:r w:rsidRPr="00681A3D">
              <w:rPr>
                <w:rFonts w:ascii="Times New Roman" w:hAnsi="Times New Roman"/>
                <w:b/>
                <w:color w:val="000000"/>
                <w:szCs w:val="24"/>
              </w:rPr>
              <w:t>на официальном сайте организации в сети "Интернет»</w:t>
            </w:r>
          </w:p>
        </w:tc>
      </w:tr>
      <w:tr w:rsidR="004F001F" w:rsidRPr="00FA6CC4" w:rsidTr="00F41929">
        <w:tc>
          <w:tcPr>
            <w:tcW w:w="5839" w:type="dxa"/>
            <w:vAlign w:val="center"/>
          </w:tcPr>
          <w:p w:rsidR="004F001F" w:rsidRPr="00681A3D" w:rsidRDefault="004F001F" w:rsidP="00CB17F9">
            <w:pPr>
              <w:widowControl w:val="0"/>
              <w:spacing w:after="0" w:line="240" w:lineRule="auto"/>
              <w:ind w:left="-57" w:right="-57"/>
              <w:jc w:val="center"/>
              <w:rPr>
                <w:rFonts w:ascii="Times New Roman" w:hAnsi="Times New Roman"/>
                <w:bCs/>
                <w:color w:val="000000"/>
                <w:szCs w:val="24"/>
              </w:rPr>
            </w:pPr>
            <w:r w:rsidRPr="00681A3D">
              <w:rPr>
                <w:rFonts w:ascii="Times New Roman" w:hAnsi="Times New Roman"/>
                <w:bCs/>
                <w:color w:val="000000"/>
                <w:szCs w:val="24"/>
              </w:rPr>
              <w:t>1</w:t>
            </w:r>
          </w:p>
        </w:tc>
        <w:tc>
          <w:tcPr>
            <w:tcW w:w="1871" w:type="dxa"/>
            <w:vAlign w:val="center"/>
          </w:tcPr>
          <w:p w:rsidR="004F001F" w:rsidRPr="00681A3D" w:rsidRDefault="004F001F" w:rsidP="00CB17F9">
            <w:pPr>
              <w:widowControl w:val="0"/>
              <w:spacing w:after="0" w:line="240" w:lineRule="auto"/>
              <w:ind w:left="-85" w:right="-85"/>
              <w:jc w:val="center"/>
              <w:rPr>
                <w:rFonts w:ascii="Times New Roman" w:hAnsi="Times New Roman"/>
                <w:color w:val="000000"/>
                <w:szCs w:val="24"/>
              </w:rPr>
            </w:pPr>
            <w:r w:rsidRPr="00681A3D">
              <w:rPr>
                <w:rFonts w:ascii="Times New Roman" w:hAnsi="Times New Roman"/>
                <w:color w:val="000000"/>
                <w:szCs w:val="24"/>
              </w:rPr>
              <w:t>2</w:t>
            </w:r>
          </w:p>
        </w:tc>
        <w:tc>
          <w:tcPr>
            <w:tcW w:w="1757" w:type="dxa"/>
            <w:vAlign w:val="center"/>
          </w:tcPr>
          <w:p w:rsidR="004F001F" w:rsidRPr="00681A3D" w:rsidRDefault="004F001F" w:rsidP="00CB17F9">
            <w:pPr>
              <w:widowControl w:val="0"/>
              <w:spacing w:after="0" w:line="240" w:lineRule="auto"/>
              <w:ind w:left="-85" w:right="-85"/>
              <w:jc w:val="center"/>
              <w:rPr>
                <w:rFonts w:ascii="Times New Roman" w:hAnsi="Times New Roman"/>
                <w:color w:val="000000"/>
                <w:szCs w:val="24"/>
              </w:rPr>
            </w:pPr>
            <w:r w:rsidRPr="00681A3D">
              <w:rPr>
                <w:rFonts w:ascii="Times New Roman" w:hAnsi="Times New Roman"/>
                <w:color w:val="000000"/>
                <w:szCs w:val="24"/>
              </w:rPr>
              <w:t>3</w:t>
            </w:r>
          </w:p>
        </w:tc>
      </w:tr>
      <w:tr w:rsidR="004F001F" w:rsidRPr="00FA6CC4" w:rsidTr="00F41929">
        <w:tc>
          <w:tcPr>
            <w:tcW w:w="5839" w:type="dxa"/>
          </w:tcPr>
          <w:p w:rsidR="004F001F" w:rsidRPr="00681A3D" w:rsidRDefault="004F001F" w:rsidP="00D1031E">
            <w:pPr>
              <w:pStyle w:val="Default"/>
              <w:ind w:left="-57" w:right="-57"/>
              <w:rPr>
                <w:sz w:val="22"/>
              </w:rPr>
            </w:pPr>
            <w:r w:rsidRPr="00681A3D">
              <w:rPr>
                <w:b/>
                <w:bCs/>
                <w:sz w:val="22"/>
              </w:rPr>
              <w:t xml:space="preserve">I. Общая информация об организации культуры </w:t>
            </w:r>
          </w:p>
        </w:tc>
        <w:tc>
          <w:tcPr>
            <w:tcW w:w="1871" w:type="dxa"/>
          </w:tcPr>
          <w:p w:rsidR="004F001F" w:rsidRPr="00681A3D" w:rsidRDefault="004F001F" w:rsidP="00976D54">
            <w:pPr>
              <w:widowControl w:val="0"/>
              <w:spacing w:after="0" w:line="240" w:lineRule="auto"/>
              <w:ind w:left="-85" w:right="-85"/>
              <w:jc w:val="center"/>
              <w:rPr>
                <w:rFonts w:ascii="Times New Roman" w:hAnsi="Times New Roman"/>
                <w:color w:val="000000"/>
                <w:szCs w:val="24"/>
              </w:rPr>
            </w:pPr>
          </w:p>
        </w:tc>
        <w:tc>
          <w:tcPr>
            <w:tcW w:w="1757" w:type="dxa"/>
          </w:tcPr>
          <w:p w:rsidR="004F001F" w:rsidRPr="00681A3D" w:rsidRDefault="004F001F" w:rsidP="00976D54">
            <w:pPr>
              <w:widowControl w:val="0"/>
              <w:spacing w:after="0" w:line="240" w:lineRule="auto"/>
              <w:ind w:left="-85" w:right="-85"/>
              <w:jc w:val="center"/>
              <w:rPr>
                <w:rFonts w:ascii="Times New Roman" w:hAnsi="Times New Roman"/>
                <w:color w:val="000000"/>
                <w:szCs w:val="24"/>
              </w:rPr>
            </w:pPr>
          </w:p>
        </w:tc>
      </w:tr>
      <w:tr w:rsidR="004F001F" w:rsidRPr="00FA6CC4" w:rsidTr="00774472">
        <w:tc>
          <w:tcPr>
            <w:tcW w:w="5839" w:type="dxa"/>
          </w:tcPr>
          <w:p w:rsidR="004F001F" w:rsidRPr="00681A3D" w:rsidRDefault="004F001F" w:rsidP="009E3C32">
            <w:pPr>
              <w:pStyle w:val="s1"/>
              <w:numPr>
                <w:ilvl w:val="0"/>
                <w:numId w:val="11"/>
              </w:numPr>
              <w:shd w:val="clear" w:color="auto" w:fill="FFFFFF"/>
              <w:tabs>
                <w:tab w:val="left" w:pos="284"/>
              </w:tabs>
              <w:spacing w:before="0" w:beforeAutospacing="0" w:after="0" w:afterAutospacing="0"/>
              <w:ind w:left="-57" w:right="-57" w:firstLine="0"/>
              <w:jc w:val="both"/>
              <w:rPr>
                <w:color w:val="000000"/>
                <w:sz w:val="22"/>
              </w:rPr>
            </w:pPr>
            <w:r w:rsidRPr="00681A3D">
              <w:rPr>
                <w:color w:val="000000"/>
                <w:sz w:val="22"/>
              </w:rPr>
              <w:t>Полное и сокращенное наименование организации культуры, почтовый адрес, контактные телефоны и адреса электронной почты</w:t>
            </w:r>
          </w:p>
        </w:tc>
        <w:tc>
          <w:tcPr>
            <w:tcW w:w="1871" w:type="dxa"/>
            <w:vAlign w:val="center"/>
          </w:tcPr>
          <w:p w:rsidR="004F001F" w:rsidRPr="00604AED" w:rsidRDefault="004F001F" w:rsidP="00774472">
            <w:pPr>
              <w:pStyle w:val="ListParagraph"/>
              <w:widowControl w:val="0"/>
              <w:ind w:left="-85" w:right="-85"/>
              <w:jc w:val="center"/>
              <w:rPr>
                <w:b/>
                <w:bCs/>
                <w:color w:val="000000"/>
                <w:sz w:val="28"/>
                <w:szCs w:val="28"/>
              </w:rPr>
            </w:pPr>
            <w:r w:rsidRPr="00604AED">
              <w:rPr>
                <w:b/>
                <w:bCs/>
                <w:color w:val="000000"/>
                <w:sz w:val="28"/>
                <w:szCs w:val="28"/>
              </w:rPr>
              <w:t>+</w:t>
            </w:r>
          </w:p>
        </w:tc>
        <w:tc>
          <w:tcPr>
            <w:tcW w:w="1757" w:type="dxa"/>
            <w:vAlign w:val="center"/>
          </w:tcPr>
          <w:p w:rsidR="004F001F" w:rsidRPr="00604AED" w:rsidRDefault="004F001F" w:rsidP="00774472">
            <w:pPr>
              <w:pStyle w:val="ListParagraph"/>
              <w:widowControl w:val="0"/>
              <w:ind w:left="-85" w:right="-85"/>
              <w:jc w:val="center"/>
              <w:rPr>
                <w:b/>
                <w:bCs/>
                <w:color w:val="000000"/>
                <w:sz w:val="22"/>
                <w:szCs w:val="24"/>
              </w:rPr>
            </w:pPr>
            <w:r w:rsidRPr="00604AED">
              <w:rPr>
                <w:b/>
                <w:bCs/>
                <w:color w:val="000000"/>
                <w:sz w:val="28"/>
                <w:szCs w:val="28"/>
              </w:rPr>
              <w:t>+</w:t>
            </w:r>
          </w:p>
        </w:tc>
      </w:tr>
      <w:tr w:rsidR="004F001F" w:rsidRPr="00FA6CC4" w:rsidTr="00774472">
        <w:tc>
          <w:tcPr>
            <w:tcW w:w="5839" w:type="dxa"/>
          </w:tcPr>
          <w:p w:rsidR="004F001F" w:rsidRPr="00681A3D" w:rsidRDefault="004F001F" w:rsidP="009E3C32">
            <w:pPr>
              <w:pStyle w:val="s1"/>
              <w:numPr>
                <w:ilvl w:val="0"/>
                <w:numId w:val="11"/>
              </w:numPr>
              <w:shd w:val="clear" w:color="auto" w:fill="FFFFFF"/>
              <w:tabs>
                <w:tab w:val="left" w:pos="284"/>
              </w:tabs>
              <w:spacing w:before="0" w:beforeAutospacing="0" w:after="0" w:afterAutospacing="0"/>
              <w:ind w:left="-57" w:right="-57" w:firstLine="0"/>
              <w:jc w:val="both"/>
              <w:rPr>
                <w:color w:val="000000"/>
                <w:sz w:val="22"/>
              </w:rPr>
            </w:pPr>
            <w:r w:rsidRPr="00681A3D">
              <w:rPr>
                <w:color w:val="000000"/>
                <w:sz w:val="22"/>
              </w:rPr>
              <w:t>Место нахождения организации культуры и ее филиалов (при наличии)</w:t>
            </w:r>
          </w:p>
        </w:tc>
        <w:tc>
          <w:tcPr>
            <w:tcW w:w="1871" w:type="dxa"/>
            <w:vAlign w:val="center"/>
          </w:tcPr>
          <w:p w:rsidR="004F001F" w:rsidRPr="00FA6CC4" w:rsidRDefault="004F001F" w:rsidP="00774472">
            <w:pPr>
              <w:widowControl w:val="0"/>
              <w:spacing w:after="0" w:line="240" w:lineRule="auto"/>
              <w:jc w:val="center"/>
              <w:rPr>
                <w:rFonts w:ascii="Times New Roman" w:hAnsi="Times New Roman"/>
                <w:b/>
                <w:bCs/>
                <w:color w:val="000000"/>
                <w:szCs w:val="24"/>
              </w:rPr>
            </w:pPr>
            <w:r w:rsidRPr="00FA6CC4">
              <w:rPr>
                <w:rFonts w:ascii="Times New Roman" w:hAnsi="Times New Roman"/>
                <w:b/>
                <w:bCs/>
                <w:color w:val="000000"/>
                <w:sz w:val="28"/>
                <w:szCs w:val="28"/>
              </w:rPr>
              <w:t>+</w:t>
            </w:r>
          </w:p>
        </w:tc>
        <w:tc>
          <w:tcPr>
            <w:tcW w:w="1757" w:type="dxa"/>
            <w:vAlign w:val="center"/>
          </w:tcPr>
          <w:p w:rsidR="004F001F" w:rsidRPr="00FA6CC4" w:rsidRDefault="004F001F" w:rsidP="00774472">
            <w:pPr>
              <w:widowControl w:val="0"/>
              <w:spacing w:after="0" w:line="240" w:lineRule="auto"/>
              <w:jc w:val="center"/>
              <w:rPr>
                <w:rFonts w:ascii="Times New Roman" w:hAnsi="Times New Roman"/>
                <w:b/>
                <w:bCs/>
                <w:color w:val="000000"/>
                <w:szCs w:val="24"/>
              </w:rPr>
            </w:pPr>
            <w:r w:rsidRPr="00FA6CC4">
              <w:rPr>
                <w:rFonts w:ascii="Times New Roman" w:hAnsi="Times New Roman"/>
                <w:b/>
                <w:bCs/>
                <w:color w:val="000000"/>
                <w:sz w:val="28"/>
                <w:szCs w:val="28"/>
              </w:rPr>
              <w:t>+</w:t>
            </w:r>
          </w:p>
        </w:tc>
      </w:tr>
      <w:tr w:rsidR="004F001F" w:rsidRPr="00FA6CC4" w:rsidTr="00774472">
        <w:tc>
          <w:tcPr>
            <w:tcW w:w="5839" w:type="dxa"/>
          </w:tcPr>
          <w:p w:rsidR="004F001F" w:rsidRPr="00681A3D" w:rsidRDefault="004F001F" w:rsidP="009E3C32">
            <w:pPr>
              <w:pStyle w:val="s1"/>
              <w:numPr>
                <w:ilvl w:val="0"/>
                <w:numId w:val="11"/>
              </w:numPr>
              <w:shd w:val="clear" w:color="auto" w:fill="FFFFFF"/>
              <w:tabs>
                <w:tab w:val="left" w:pos="284"/>
              </w:tabs>
              <w:spacing w:before="0" w:beforeAutospacing="0" w:after="0" w:afterAutospacing="0"/>
              <w:ind w:left="-57" w:right="-57" w:firstLine="0"/>
              <w:jc w:val="both"/>
              <w:rPr>
                <w:color w:val="000000"/>
                <w:sz w:val="22"/>
              </w:rPr>
            </w:pPr>
            <w:r w:rsidRPr="00681A3D">
              <w:rPr>
                <w:color w:val="000000"/>
                <w:sz w:val="22"/>
              </w:rPr>
              <w:t>Дата создания организации культуры, сведения об учредителе/учредителях, контактные телефоны, адрес сайта, адреса электронной почты учредителя/учредителей</w:t>
            </w:r>
          </w:p>
        </w:tc>
        <w:tc>
          <w:tcPr>
            <w:tcW w:w="1871" w:type="dxa"/>
            <w:vAlign w:val="center"/>
          </w:tcPr>
          <w:p w:rsidR="004F001F" w:rsidRPr="00604AED" w:rsidRDefault="004F001F" w:rsidP="00774472">
            <w:pPr>
              <w:pStyle w:val="ListParagraph"/>
              <w:widowControl w:val="0"/>
              <w:ind w:left="-85" w:right="-85"/>
              <w:jc w:val="center"/>
              <w:rPr>
                <w:b/>
                <w:bCs/>
                <w:color w:val="000000"/>
                <w:sz w:val="22"/>
                <w:szCs w:val="24"/>
              </w:rPr>
            </w:pPr>
            <w:r w:rsidRPr="00604AED">
              <w:rPr>
                <w:b/>
                <w:bCs/>
                <w:color w:val="000000"/>
                <w:sz w:val="28"/>
                <w:szCs w:val="28"/>
              </w:rPr>
              <w:t>+</w:t>
            </w:r>
          </w:p>
        </w:tc>
        <w:tc>
          <w:tcPr>
            <w:tcW w:w="1757" w:type="dxa"/>
            <w:vAlign w:val="center"/>
          </w:tcPr>
          <w:p w:rsidR="004F001F" w:rsidRPr="00604AED" w:rsidRDefault="004F001F" w:rsidP="00774472">
            <w:pPr>
              <w:pStyle w:val="ListParagraph"/>
              <w:widowControl w:val="0"/>
              <w:ind w:left="-85" w:right="-85"/>
              <w:jc w:val="center"/>
              <w:rPr>
                <w:b/>
                <w:bCs/>
                <w:color w:val="000000"/>
                <w:sz w:val="22"/>
                <w:szCs w:val="24"/>
              </w:rPr>
            </w:pPr>
            <w:r w:rsidRPr="00604AED">
              <w:rPr>
                <w:b/>
                <w:bCs/>
                <w:color w:val="000000"/>
                <w:sz w:val="28"/>
                <w:szCs w:val="28"/>
              </w:rPr>
              <w:t>+</w:t>
            </w:r>
          </w:p>
        </w:tc>
      </w:tr>
      <w:tr w:rsidR="004F001F" w:rsidRPr="00FA6CC4" w:rsidTr="00774472">
        <w:tc>
          <w:tcPr>
            <w:tcW w:w="5839" w:type="dxa"/>
          </w:tcPr>
          <w:p w:rsidR="004F001F" w:rsidRPr="00681A3D" w:rsidRDefault="004F001F" w:rsidP="009E3C32">
            <w:pPr>
              <w:pStyle w:val="s1"/>
              <w:numPr>
                <w:ilvl w:val="0"/>
                <w:numId w:val="11"/>
              </w:numPr>
              <w:shd w:val="clear" w:color="auto" w:fill="FFFFFF"/>
              <w:tabs>
                <w:tab w:val="left" w:pos="284"/>
              </w:tabs>
              <w:spacing w:before="0" w:beforeAutospacing="0" w:after="0" w:afterAutospacing="0"/>
              <w:ind w:left="-57" w:right="-57" w:firstLine="0"/>
              <w:jc w:val="both"/>
              <w:rPr>
                <w:color w:val="000000"/>
                <w:sz w:val="22"/>
              </w:rPr>
            </w:pPr>
            <w:r w:rsidRPr="00681A3D">
              <w:rPr>
                <w:color w:val="000000"/>
                <w:sz w:val="22"/>
              </w:rPr>
              <w:t>Учредительные документы (копия устава организации культуры, свидетельство о государственной регистрации, решения учредителя о создании организации культуры и назначении ее руководителя, положения о филиалах и представительствах (при наличии))</w:t>
            </w:r>
          </w:p>
        </w:tc>
        <w:tc>
          <w:tcPr>
            <w:tcW w:w="1871" w:type="dxa"/>
            <w:vAlign w:val="center"/>
          </w:tcPr>
          <w:p w:rsidR="004F001F" w:rsidRPr="00604AED" w:rsidRDefault="004F001F" w:rsidP="00774472">
            <w:pPr>
              <w:pStyle w:val="ListParagraph"/>
              <w:widowControl w:val="0"/>
              <w:ind w:left="-85" w:right="-85"/>
              <w:jc w:val="center"/>
              <w:rPr>
                <w:b/>
                <w:bCs/>
                <w:color w:val="000000"/>
                <w:sz w:val="22"/>
                <w:szCs w:val="24"/>
              </w:rPr>
            </w:pPr>
            <w:r w:rsidRPr="00604AED">
              <w:rPr>
                <w:b/>
                <w:bCs/>
                <w:color w:val="000000"/>
                <w:sz w:val="28"/>
                <w:szCs w:val="28"/>
              </w:rPr>
              <w:t>Х</w:t>
            </w:r>
          </w:p>
        </w:tc>
        <w:tc>
          <w:tcPr>
            <w:tcW w:w="1757" w:type="dxa"/>
            <w:vAlign w:val="center"/>
          </w:tcPr>
          <w:p w:rsidR="004F001F" w:rsidRPr="00604AED" w:rsidRDefault="004F001F" w:rsidP="00774472">
            <w:pPr>
              <w:pStyle w:val="ListParagraph"/>
              <w:widowControl w:val="0"/>
              <w:ind w:left="-85" w:right="-85"/>
              <w:jc w:val="center"/>
              <w:rPr>
                <w:b/>
                <w:bCs/>
                <w:color w:val="000000"/>
                <w:sz w:val="22"/>
                <w:szCs w:val="24"/>
              </w:rPr>
            </w:pPr>
            <w:r w:rsidRPr="00604AED">
              <w:rPr>
                <w:b/>
                <w:bCs/>
                <w:color w:val="000000"/>
                <w:sz w:val="28"/>
                <w:szCs w:val="28"/>
              </w:rPr>
              <w:t>+</w:t>
            </w:r>
          </w:p>
        </w:tc>
      </w:tr>
      <w:tr w:rsidR="004F001F" w:rsidRPr="00FA6CC4" w:rsidTr="00774472">
        <w:tc>
          <w:tcPr>
            <w:tcW w:w="5839" w:type="dxa"/>
          </w:tcPr>
          <w:p w:rsidR="004F001F" w:rsidRPr="00681A3D" w:rsidRDefault="004F001F" w:rsidP="009E3C32">
            <w:pPr>
              <w:pStyle w:val="s1"/>
              <w:numPr>
                <w:ilvl w:val="0"/>
                <w:numId w:val="11"/>
              </w:numPr>
              <w:shd w:val="clear" w:color="auto" w:fill="FFFFFF"/>
              <w:tabs>
                <w:tab w:val="left" w:pos="284"/>
              </w:tabs>
              <w:spacing w:before="0" w:beforeAutospacing="0" w:after="0" w:afterAutospacing="0"/>
              <w:ind w:left="-57" w:right="-57" w:firstLine="0"/>
              <w:jc w:val="both"/>
              <w:rPr>
                <w:color w:val="000000"/>
                <w:sz w:val="22"/>
              </w:rPr>
            </w:pPr>
            <w:r w:rsidRPr="00681A3D">
              <w:rPr>
                <w:color w:val="000000"/>
                <w:sz w:val="22"/>
              </w:rPr>
              <w:t>Структура и органы управления организации культуры; фамилии, имена, отчества и должности руководителей организации культуры, ее структурных подразделений и филиалов (при их наличии), контактные телефоны, адреса сайтов структурных подразделений (при наличии), адреса электронной почты</w:t>
            </w:r>
          </w:p>
        </w:tc>
        <w:tc>
          <w:tcPr>
            <w:tcW w:w="1871" w:type="dxa"/>
            <w:vAlign w:val="center"/>
          </w:tcPr>
          <w:p w:rsidR="004F001F" w:rsidRPr="00604AED" w:rsidRDefault="004F001F" w:rsidP="00774472">
            <w:pPr>
              <w:pStyle w:val="ListParagraph"/>
              <w:widowControl w:val="0"/>
              <w:ind w:left="-85" w:right="-85"/>
              <w:jc w:val="center"/>
              <w:rPr>
                <w:b/>
                <w:bCs/>
                <w:color w:val="000000"/>
                <w:sz w:val="22"/>
                <w:szCs w:val="24"/>
              </w:rPr>
            </w:pPr>
            <w:r w:rsidRPr="00604AED">
              <w:rPr>
                <w:b/>
                <w:bCs/>
                <w:color w:val="000000"/>
                <w:sz w:val="28"/>
                <w:szCs w:val="28"/>
              </w:rPr>
              <w:t>+</w:t>
            </w:r>
          </w:p>
        </w:tc>
        <w:tc>
          <w:tcPr>
            <w:tcW w:w="1757" w:type="dxa"/>
            <w:vAlign w:val="center"/>
          </w:tcPr>
          <w:p w:rsidR="004F001F" w:rsidRPr="00604AED" w:rsidRDefault="004F001F" w:rsidP="00774472">
            <w:pPr>
              <w:pStyle w:val="ListParagraph"/>
              <w:widowControl w:val="0"/>
              <w:ind w:left="-85" w:right="-85"/>
              <w:jc w:val="center"/>
              <w:rPr>
                <w:b/>
                <w:bCs/>
                <w:color w:val="000000"/>
                <w:sz w:val="22"/>
                <w:szCs w:val="24"/>
              </w:rPr>
            </w:pPr>
            <w:r w:rsidRPr="00604AED">
              <w:rPr>
                <w:b/>
                <w:bCs/>
                <w:color w:val="000000"/>
                <w:sz w:val="28"/>
                <w:szCs w:val="28"/>
              </w:rPr>
              <w:t>+</w:t>
            </w:r>
          </w:p>
        </w:tc>
      </w:tr>
      <w:tr w:rsidR="004F001F" w:rsidRPr="00FA6CC4" w:rsidTr="00774472">
        <w:tc>
          <w:tcPr>
            <w:tcW w:w="5839" w:type="dxa"/>
          </w:tcPr>
          <w:p w:rsidR="004F001F" w:rsidRPr="00681A3D" w:rsidRDefault="004F001F" w:rsidP="009E3C32">
            <w:pPr>
              <w:pStyle w:val="s1"/>
              <w:numPr>
                <w:ilvl w:val="0"/>
                <w:numId w:val="11"/>
              </w:numPr>
              <w:shd w:val="clear" w:color="auto" w:fill="FFFFFF"/>
              <w:tabs>
                <w:tab w:val="left" w:pos="284"/>
              </w:tabs>
              <w:spacing w:before="0" w:beforeAutospacing="0" w:after="0" w:afterAutospacing="0"/>
              <w:ind w:left="-57" w:right="-57" w:firstLine="0"/>
              <w:jc w:val="both"/>
              <w:rPr>
                <w:color w:val="000000"/>
                <w:sz w:val="22"/>
              </w:rPr>
            </w:pPr>
            <w:r w:rsidRPr="00681A3D">
              <w:rPr>
                <w:color w:val="000000"/>
                <w:sz w:val="22"/>
              </w:rPr>
              <w:t>Режим, график работы организации культуры</w:t>
            </w:r>
          </w:p>
        </w:tc>
        <w:tc>
          <w:tcPr>
            <w:tcW w:w="1871" w:type="dxa"/>
            <w:vAlign w:val="center"/>
          </w:tcPr>
          <w:p w:rsidR="004F001F" w:rsidRPr="00604AED" w:rsidRDefault="004F001F" w:rsidP="00774472">
            <w:pPr>
              <w:pStyle w:val="ListParagraph"/>
              <w:widowControl w:val="0"/>
              <w:ind w:left="-85" w:right="-85"/>
              <w:jc w:val="center"/>
              <w:rPr>
                <w:b/>
                <w:bCs/>
                <w:color w:val="000000"/>
                <w:sz w:val="22"/>
                <w:szCs w:val="24"/>
              </w:rPr>
            </w:pPr>
            <w:r w:rsidRPr="00604AED">
              <w:rPr>
                <w:b/>
                <w:bCs/>
                <w:color w:val="000000"/>
                <w:sz w:val="28"/>
                <w:szCs w:val="28"/>
              </w:rPr>
              <w:t>+</w:t>
            </w:r>
          </w:p>
        </w:tc>
        <w:tc>
          <w:tcPr>
            <w:tcW w:w="1757" w:type="dxa"/>
            <w:vAlign w:val="center"/>
          </w:tcPr>
          <w:p w:rsidR="004F001F" w:rsidRPr="00604AED" w:rsidRDefault="004F001F" w:rsidP="00774472">
            <w:pPr>
              <w:pStyle w:val="ListParagraph"/>
              <w:widowControl w:val="0"/>
              <w:ind w:left="-85" w:right="-85"/>
              <w:jc w:val="center"/>
              <w:rPr>
                <w:b/>
                <w:bCs/>
                <w:color w:val="000000"/>
                <w:sz w:val="22"/>
                <w:szCs w:val="24"/>
              </w:rPr>
            </w:pPr>
            <w:r w:rsidRPr="00604AED">
              <w:rPr>
                <w:b/>
                <w:bCs/>
                <w:color w:val="000000"/>
                <w:sz w:val="28"/>
                <w:szCs w:val="28"/>
              </w:rPr>
              <w:t>+</w:t>
            </w:r>
          </w:p>
        </w:tc>
      </w:tr>
      <w:tr w:rsidR="004F001F" w:rsidRPr="00FA6CC4" w:rsidTr="00774472">
        <w:tc>
          <w:tcPr>
            <w:tcW w:w="5839" w:type="dxa"/>
          </w:tcPr>
          <w:p w:rsidR="004F001F" w:rsidRPr="00681A3D" w:rsidRDefault="004F001F" w:rsidP="00774472">
            <w:pPr>
              <w:pStyle w:val="s1"/>
              <w:shd w:val="clear" w:color="auto" w:fill="FFFFFF"/>
              <w:tabs>
                <w:tab w:val="left" w:pos="284"/>
              </w:tabs>
              <w:spacing w:before="0" w:beforeAutospacing="0" w:after="0" w:afterAutospacing="0"/>
              <w:ind w:left="-57" w:right="-57"/>
              <w:jc w:val="both"/>
              <w:rPr>
                <w:color w:val="000000"/>
                <w:sz w:val="22"/>
              </w:rPr>
            </w:pPr>
            <w:r w:rsidRPr="00681A3D">
              <w:rPr>
                <w:b/>
                <w:bCs/>
                <w:sz w:val="22"/>
              </w:rPr>
              <w:t>II. Информация о деятельности организации культуры</w:t>
            </w:r>
          </w:p>
        </w:tc>
        <w:tc>
          <w:tcPr>
            <w:tcW w:w="1871" w:type="dxa"/>
            <w:vAlign w:val="center"/>
          </w:tcPr>
          <w:p w:rsidR="004F001F" w:rsidRPr="00604AED" w:rsidRDefault="004F001F" w:rsidP="00774472">
            <w:pPr>
              <w:pStyle w:val="ListParagraph"/>
              <w:widowControl w:val="0"/>
              <w:ind w:left="-85" w:right="-85"/>
              <w:jc w:val="center"/>
              <w:rPr>
                <w:b/>
                <w:bCs/>
                <w:color w:val="000000"/>
                <w:sz w:val="22"/>
                <w:szCs w:val="24"/>
              </w:rPr>
            </w:pPr>
          </w:p>
        </w:tc>
        <w:tc>
          <w:tcPr>
            <w:tcW w:w="1757" w:type="dxa"/>
            <w:vAlign w:val="center"/>
          </w:tcPr>
          <w:p w:rsidR="004F001F" w:rsidRPr="00604AED" w:rsidRDefault="004F001F" w:rsidP="00774472">
            <w:pPr>
              <w:pStyle w:val="ListParagraph"/>
              <w:widowControl w:val="0"/>
              <w:ind w:left="-85" w:right="-85"/>
              <w:jc w:val="center"/>
              <w:rPr>
                <w:b/>
                <w:bCs/>
                <w:color w:val="000000"/>
                <w:sz w:val="22"/>
                <w:szCs w:val="24"/>
              </w:rPr>
            </w:pPr>
          </w:p>
        </w:tc>
      </w:tr>
      <w:tr w:rsidR="004F001F" w:rsidRPr="00FA6CC4" w:rsidTr="00774472">
        <w:tc>
          <w:tcPr>
            <w:tcW w:w="5839" w:type="dxa"/>
          </w:tcPr>
          <w:p w:rsidR="004F001F" w:rsidRPr="00681A3D" w:rsidRDefault="004F001F" w:rsidP="009E3C32">
            <w:pPr>
              <w:pStyle w:val="s1"/>
              <w:numPr>
                <w:ilvl w:val="0"/>
                <w:numId w:val="11"/>
              </w:numPr>
              <w:shd w:val="clear" w:color="auto" w:fill="FFFFFF"/>
              <w:tabs>
                <w:tab w:val="left" w:pos="284"/>
              </w:tabs>
              <w:spacing w:before="0" w:beforeAutospacing="0" w:after="0" w:afterAutospacing="0"/>
              <w:ind w:left="-57" w:right="-57" w:firstLine="0"/>
              <w:jc w:val="both"/>
              <w:rPr>
                <w:color w:val="000000"/>
                <w:sz w:val="22"/>
              </w:rPr>
            </w:pPr>
            <w:r w:rsidRPr="00681A3D">
              <w:rPr>
                <w:color w:val="000000"/>
                <w:sz w:val="22"/>
              </w:rPr>
              <w:t>Виды предоставляемых услуг организацией культуры</w:t>
            </w:r>
          </w:p>
        </w:tc>
        <w:tc>
          <w:tcPr>
            <w:tcW w:w="1871" w:type="dxa"/>
            <w:vAlign w:val="center"/>
          </w:tcPr>
          <w:p w:rsidR="004F001F" w:rsidRPr="00604AED" w:rsidRDefault="004F001F" w:rsidP="00774472">
            <w:pPr>
              <w:pStyle w:val="ListParagraph"/>
              <w:widowControl w:val="0"/>
              <w:ind w:left="-85" w:right="-85"/>
              <w:jc w:val="center"/>
              <w:rPr>
                <w:b/>
                <w:bCs/>
                <w:color w:val="000000"/>
                <w:sz w:val="22"/>
                <w:szCs w:val="24"/>
              </w:rPr>
            </w:pPr>
            <w:r w:rsidRPr="00604AED">
              <w:rPr>
                <w:b/>
                <w:bCs/>
                <w:color w:val="000000"/>
                <w:sz w:val="28"/>
                <w:szCs w:val="28"/>
              </w:rPr>
              <w:t>+</w:t>
            </w:r>
          </w:p>
        </w:tc>
        <w:tc>
          <w:tcPr>
            <w:tcW w:w="1757" w:type="dxa"/>
            <w:vAlign w:val="center"/>
          </w:tcPr>
          <w:p w:rsidR="004F001F" w:rsidRPr="00604AED" w:rsidRDefault="004F001F" w:rsidP="00774472">
            <w:pPr>
              <w:pStyle w:val="ListParagraph"/>
              <w:widowControl w:val="0"/>
              <w:ind w:left="-85" w:right="-85"/>
              <w:jc w:val="center"/>
              <w:rPr>
                <w:b/>
                <w:bCs/>
                <w:color w:val="000000"/>
                <w:sz w:val="22"/>
                <w:szCs w:val="24"/>
              </w:rPr>
            </w:pPr>
            <w:r w:rsidRPr="00604AED">
              <w:rPr>
                <w:b/>
                <w:bCs/>
                <w:color w:val="000000"/>
                <w:sz w:val="28"/>
                <w:szCs w:val="28"/>
              </w:rPr>
              <w:t>+</w:t>
            </w:r>
          </w:p>
        </w:tc>
      </w:tr>
      <w:tr w:rsidR="004F001F" w:rsidRPr="00FA6CC4" w:rsidTr="00774472">
        <w:tc>
          <w:tcPr>
            <w:tcW w:w="5839" w:type="dxa"/>
          </w:tcPr>
          <w:p w:rsidR="004F001F" w:rsidRPr="00681A3D" w:rsidRDefault="004F001F" w:rsidP="009E3C32">
            <w:pPr>
              <w:pStyle w:val="s1"/>
              <w:numPr>
                <w:ilvl w:val="0"/>
                <w:numId w:val="11"/>
              </w:numPr>
              <w:shd w:val="clear" w:color="auto" w:fill="FFFFFF"/>
              <w:tabs>
                <w:tab w:val="left" w:pos="284"/>
              </w:tabs>
              <w:spacing w:before="0" w:beforeAutospacing="0" w:after="0" w:afterAutospacing="0"/>
              <w:ind w:left="-57" w:right="-57" w:firstLine="0"/>
              <w:jc w:val="both"/>
              <w:rPr>
                <w:color w:val="000000"/>
                <w:sz w:val="22"/>
              </w:rPr>
            </w:pPr>
            <w:r w:rsidRPr="00681A3D">
              <w:rPr>
                <w:color w:val="000000"/>
                <w:sz w:val="22"/>
              </w:rPr>
              <w:t>Перечень оказываемых платных услуг (при наличии)*; цены (тарифы) на услуги (при наличии платных услуг), копии документов о порядке предоставления услуг за плату, нормативных правовых актов, устанавливающих цены (тарифы) на услуги (при наличии платных услуг)*</w:t>
            </w:r>
          </w:p>
        </w:tc>
        <w:tc>
          <w:tcPr>
            <w:tcW w:w="1871" w:type="dxa"/>
            <w:vAlign w:val="center"/>
          </w:tcPr>
          <w:p w:rsidR="004F001F" w:rsidRPr="00681A3D" w:rsidRDefault="004F001F" w:rsidP="00774472">
            <w:pPr>
              <w:pStyle w:val="ListParagraph"/>
              <w:widowControl w:val="0"/>
              <w:ind w:left="-85" w:right="-85"/>
              <w:jc w:val="center"/>
              <w:rPr>
                <w:b/>
                <w:bCs/>
                <w:color w:val="000000"/>
                <w:sz w:val="22"/>
                <w:szCs w:val="24"/>
                <w:lang w:val="en-US"/>
              </w:rPr>
            </w:pPr>
            <w:r w:rsidRPr="00604AED">
              <w:rPr>
                <w:b/>
                <w:bCs/>
                <w:color w:val="000000"/>
                <w:sz w:val="28"/>
                <w:szCs w:val="28"/>
              </w:rPr>
              <w:t>+</w:t>
            </w:r>
            <w:r w:rsidRPr="00681A3D">
              <w:rPr>
                <w:b/>
                <w:bCs/>
                <w:color w:val="000000"/>
                <w:sz w:val="28"/>
                <w:szCs w:val="28"/>
                <w:lang w:val="en-US"/>
              </w:rPr>
              <w:t xml:space="preserve"> *</w:t>
            </w:r>
          </w:p>
        </w:tc>
        <w:tc>
          <w:tcPr>
            <w:tcW w:w="1757" w:type="dxa"/>
            <w:vAlign w:val="center"/>
          </w:tcPr>
          <w:p w:rsidR="004F001F" w:rsidRPr="00681A3D" w:rsidRDefault="004F001F" w:rsidP="00774472">
            <w:pPr>
              <w:pStyle w:val="ListParagraph"/>
              <w:widowControl w:val="0"/>
              <w:ind w:left="-85" w:right="-85"/>
              <w:jc w:val="center"/>
              <w:rPr>
                <w:b/>
                <w:bCs/>
                <w:color w:val="000000"/>
                <w:sz w:val="22"/>
                <w:szCs w:val="24"/>
                <w:lang w:val="en-US"/>
              </w:rPr>
            </w:pPr>
            <w:r w:rsidRPr="00604AED">
              <w:rPr>
                <w:b/>
                <w:bCs/>
                <w:color w:val="000000"/>
                <w:sz w:val="28"/>
                <w:szCs w:val="28"/>
              </w:rPr>
              <w:t>+</w:t>
            </w:r>
            <w:r w:rsidRPr="00681A3D">
              <w:rPr>
                <w:b/>
                <w:bCs/>
                <w:color w:val="000000"/>
                <w:sz w:val="28"/>
                <w:szCs w:val="28"/>
                <w:lang w:val="en-US"/>
              </w:rPr>
              <w:t xml:space="preserve"> *</w:t>
            </w:r>
          </w:p>
        </w:tc>
      </w:tr>
      <w:tr w:rsidR="004F001F" w:rsidRPr="00FA6CC4" w:rsidTr="00BE1F63">
        <w:tc>
          <w:tcPr>
            <w:tcW w:w="5839" w:type="dxa"/>
          </w:tcPr>
          <w:p w:rsidR="004F001F" w:rsidRPr="00681A3D" w:rsidRDefault="004F001F" w:rsidP="009E3C32">
            <w:pPr>
              <w:pStyle w:val="s1"/>
              <w:numPr>
                <w:ilvl w:val="0"/>
                <w:numId w:val="11"/>
              </w:numPr>
              <w:shd w:val="clear" w:color="auto" w:fill="FFFFFF"/>
              <w:tabs>
                <w:tab w:val="left" w:pos="284"/>
              </w:tabs>
              <w:spacing w:before="0" w:beforeAutospacing="0" w:after="0" w:afterAutospacing="0"/>
              <w:ind w:left="-57" w:right="-57" w:firstLine="0"/>
              <w:jc w:val="both"/>
              <w:rPr>
                <w:color w:val="000000"/>
                <w:sz w:val="22"/>
              </w:rPr>
            </w:pPr>
            <w:r w:rsidRPr="00681A3D">
              <w:rPr>
                <w:color w:val="000000"/>
                <w:sz w:val="22"/>
              </w:rPr>
              <w:t>Материально-техническое обеспечение предоставления услуг</w:t>
            </w:r>
          </w:p>
        </w:tc>
        <w:tc>
          <w:tcPr>
            <w:tcW w:w="1871" w:type="dxa"/>
            <w:vAlign w:val="center"/>
          </w:tcPr>
          <w:p w:rsidR="004F001F" w:rsidRPr="00604AED" w:rsidRDefault="004F001F" w:rsidP="00BE1F63">
            <w:pPr>
              <w:pStyle w:val="ListParagraph"/>
              <w:widowControl w:val="0"/>
              <w:ind w:left="-85" w:right="-85"/>
              <w:jc w:val="center"/>
              <w:rPr>
                <w:b/>
                <w:bCs/>
                <w:color w:val="000000"/>
                <w:sz w:val="22"/>
                <w:szCs w:val="24"/>
              </w:rPr>
            </w:pPr>
            <w:r w:rsidRPr="00604AED">
              <w:rPr>
                <w:b/>
                <w:bCs/>
                <w:color w:val="000000"/>
                <w:sz w:val="24"/>
                <w:szCs w:val="24"/>
              </w:rPr>
              <w:t>Х</w:t>
            </w:r>
          </w:p>
        </w:tc>
        <w:tc>
          <w:tcPr>
            <w:tcW w:w="1757" w:type="dxa"/>
            <w:vAlign w:val="center"/>
          </w:tcPr>
          <w:p w:rsidR="004F001F" w:rsidRPr="00604AED" w:rsidRDefault="004F001F" w:rsidP="00BE1F63">
            <w:pPr>
              <w:pStyle w:val="ListParagraph"/>
              <w:widowControl w:val="0"/>
              <w:ind w:left="-85" w:right="-85"/>
              <w:jc w:val="center"/>
              <w:rPr>
                <w:b/>
                <w:bCs/>
                <w:color w:val="000000"/>
                <w:sz w:val="22"/>
                <w:szCs w:val="24"/>
              </w:rPr>
            </w:pPr>
            <w:r w:rsidRPr="00604AED">
              <w:rPr>
                <w:b/>
                <w:bCs/>
                <w:color w:val="000000"/>
                <w:sz w:val="28"/>
                <w:szCs w:val="28"/>
              </w:rPr>
              <w:t>+</w:t>
            </w:r>
          </w:p>
        </w:tc>
      </w:tr>
      <w:tr w:rsidR="004F001F" w:rsidRPr="00FA6CC4" w:rsidTr="00BE1F63">
        <w:tc>
          <w:tcPr>
            <w:tcW w:w="5839" w:type="dxa"/>
          </w:tcPr>
          <w:p w:rsidR="004F001F" w:rsidRPr="00681A3D" w:rsidRDefault="004F001F" w:rsidP="009E3C32">
            <w:pPr>
              <w:pStyle w:val="s1"/>
              <w:numPr>
                <w:ilvl w:val="0"/>
                <w:numId w:val="11"/>
              </w:numPr>
              <w:shd w:val="clear" w:color="auto" w:fill="FFFFFF"/>
              <w:tabs>
                <w:tab w:val="left" w:pos="284"/>
              </w:tabs>
              <w:spacing w:before="0" w:beforeAutospacing="0" w:after="0" w:afterAutospacing="0"/>
              <w:ind w:left="-57" w:right="-57" w:firstLine="0"/>
              <w:jc w:val="both"/>
              <w:rPr>
                <w:color w:val="000000"/>
                <w:sz w:val="22"/>
              </w:rPr>
            </w:pPr>
            <w:r w:rsidRPr="00681A3D">
              <w:rPr>
                <w:color w:val="000000"/>
                <w:sz w:val="22"/>
              </w:rPr>
              <w:t xml:space="preserve"> 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tc>
        <w:tc>
          <w:tcPr>
            <w:tcW w:w="1871" w:type="dxa"/>
            <w:vAlign w:val="center"/>
          </w:tcPr>
          <w:p w:rsidR="004F001F" w:rsidRPr="00604AED" w:rsidRDefault="004F001F" w:rsidP="00BE1F63">
            <w:pPr>
              <w:pStyle w:val="ListParagraph"/>
              <w:widowControl w:val="0"/>
              <w:ind w:left="-85" w:right="-85"/>
              <w:jc w:val="center"/>
              <w:rPr>
                <w:b/>
                <w:bCs/>
                <w:color w:val="000000"/>
                <w:sz w:val="22"/>
                <w:szCs w:val="24"/>
              </w:rPr>
            </w:pPr>
            <w:r w:rsidRPr="00604AED">
              <w:rPr>
                <w:b/>
                <w:bCs/>
                <w:color w:val="000000"/>
                <w:sz w:val="24"/>
                <w:szCs w:val="24"/>
              </w:rPr>
              <w:t>Х</w:t>
            </w:r>
          </w:p>
        </w:tc>
        <w:tc>
          <w:tcPr>
            <w:tcW w:w="1757" w:type="dxa"/>
            <w:vAlign w:val="center"/>
          </w:tcPr>
          <w:p w:rsidR="004F001F" w:rsidRPr="00604AED" w:rsidRDefault="004F001F" w:rsidP="00BE1F63">
            <w:pPr>
              <w:pStyle w:val="ListParagraph"/>
              <w:widowControl w:val="0"/>
              <w:ind w:left="-85" w:right="-85"/>
              <w:jc w:val="center"/>
              <w:rPr>
                <w:b/>
                <w:bCs/>
                <w:color w:val="000000"/>
                <w:sz w:val="22"/>
                <w:szCs w:val="24"/>
              </w:rPr>
            </w:pPr>
            <w:r w:rsidRPr="00604AED">
              <w:rPr>
                <w:b/>
                <w:bCs/>
                <w:color w:val="000000"/>
                <w:sz w:val="28"/>
                <w:szCs w:val="28"/>
              </w:rPr>
              <w:t>+</w:t>
            </w:r>
          </w:p>
        </w:tc>
      </w:tr>
      <w:tr w:rsidR="004F001F" w:rsidRPr="00FA6CC4" w:rsidTr="00774472">
        <w:tc>
          <w:tcPr>
            <w:tcW w:w="5839" w:type="dxa"/>
          </w:tcPr>
          <w:p w:rsidR="004F001F" w:rsidRPr="00681A3D" w:rsidRDefault="004F001F" w:rsidP="009E3C32">
            <w:pPr>
              <w:pStyle w:val="s1"/>
              <w:numPr>
                <w:ilvl w:val="0"/>
                <w:numId w:val="11"/>
              </w:numPr>
              <w:shd w:val="clear" w:color="auto" w:fill="FFFFFF"/>
              <w:tabs>
                <w:tab w:val="left" w:pos="284"/>
              </w:tabs>
              <w:spacing w:before="0" w:beforeAutospacing="0" w:after="0" w:afterAutospacing="0"/>
              <w:ind w:left="-57" w:right="-57" w:firstLine="0"/>
              <w:jc w:val="both"/>
              <w:rPr>
                <w:color w:val="000000"/>
                <w:sz w:val="22"/>
              </w:rPr>
            </w:pPr>
            <w:r w:rsidRPr="00681A3D">
              <w:rPr>
                <w:color w:val="000000"/>
                <w:sz w:val="22"/>
              </w:rPr>
              <w:t>Информация о планируемых мероприятиях (анонсы, афиши, акции), новости, события</w:t>
            </w:r>
          </w:p>
        </w:tc>
        <w:tc>
          <w:tcPr>
            <w:tcW w:w="1871" w:type="dxa"/>
            <w:vAlign w:val="center"/>
          </w:tcPr>
          <w:p w:rsidR="004F001F" w:rsidRPr="00604AED" w:rsidRDefault="004F001F" w:rsidP="00774472">
            <w:pPr>
              <w:pStyle w:val="ListParagraph"/>
              <w:widowControl w:val="0"/>
              <w:ind w:left="-85" w:right="-85"/>
              <w:jc w:val="center"/>
              <w:rPr>
                <w:b/>
                <w:bCs/>
                <w:color w:val="000000"/>
                <w:sz w:val="22"/>
                <w:szCs w:val="24"/>
              </w:rPr>
            </w:pPr>
            <w:r w:rsidRPr="00604AED">
              <w:rPr>
                <w:b/>
                <w:bCs/>
                <w:color w:val="000000"/>
                <w:sz w:val="28"/>
                <w:szCs w:val="28"/>
              </w:rPr>
              <w:t>+</w:t>
            </w:r>
          </w:p>
        </w:tc>
        <w:tc>
          <w:tcPr>
            <w:tcW w:w="1757" w:type="dxa"/>
            <w:vAlign w:val="center"/>
          </w:tcPr>
          <w:p w:rsidR="004F001F" w:rsidRPr="00604AED" w:rsidRDefault="004F001F" w:rsidP="00774472">
            <w:pPr>
              <w:pStyle w:val="ListParagraph"/>
              <w:widowControl w:val="0"/>
              <w:ind w:left="-85" w:right="-85"/>
              <w:jc w:val="center"/>
              <w:rPr>
                <w:b/>
                <w:bCs/>
                <w:color w:val="000000"/>
                <w:sz w:val="22"/>
                <w:szCs w:val="24"/>
              </w:rPr>
            </w:pPr>
            <w:r w:rsidRPr="00604AED">
              <w:rPr>
                <w:b/>
                <w:bCs/>
                <w:color w:val="000000"/>
                <w:sz w:val="28"/>
                <w:szCs w:val="28"/>
              </w:rPr>
              <w:t>+</w:t>
            </w:r>
          </w:p>
        </w:tc>
      </w:tr>
      <w:tr w:rsidR="004F001F" w:rsidRPr="00FA6CC4" w:rsidTr="00774472">
        <w:tc>
          <w:tcPr>
            <w:tcW w:w="5839" w:type="dxa"/>
          </w:tcPr>
          <w:p w:rsidR="004F001F" w:rsidRPr="00681A3D" w:rsidRDefault="004F001F" w:rsidP="009E3C32">
            <w:pPr>
              <w:pStyle w:val="s1"/>
              <w:numPr>
                <w:ilvl w:val="0"/>
                <w:numId w:val="11"/>
              </w:numPr>
              <w:shd w:val="clear" w:color="auto" w:fill="FFFFFF"/>
              <w:tabs>
                <w:tab w:val="left" w:pos="284"/>
              </w:tabs>
              <w:spacing w:before="0" w:beforeAutospacing="0" w:after="0" w:afterAutospacing="0"/>
              <w:ind w:left="-57" w:right="-57" w:firstLine="0"/>
              <w:jc w:val="both"/>
              <w:rPr>
                <w:color w:val="000000"/>
                <w:sz w:val="22"/>
              </w:rPr>
            </w:pPr>
            <w:r w:rsidRPr="00681A3D">
              <w:rPr>
                <w:color w:val="000000"/>
                <w:sz w:val="22"/>
              </w:rPr>
              <w:t>Копии лицензий на осуществление деятельности, подлежащей лицензированию в соответствии с законодательством Российской Федерации (при осуществлении соответствующих видов деятельности)*</w:t>
            </w:r>
          </w:p>
        </w:tc>
        <w:tc>
          <w:tcPr>
            <w:tcW w:w="1871" w:type="dxa"/>
            <w:vAlign w:val="center"/>
          </w:tcPr>
          <w:p w:rsidR="004F001F" w:rsidRPr="00681A3D" w:rsidRDefault="004F001F" w:rsidP="00774472">
            <w:pPr>
              <w:pStyle w:val="ListParagraph"/>
              <w:widowControl w:val="0"/>
              <w:ind w:left="-85" w:right="-85"/>
              <w:jc w:val="center"/>
              <w:rPr>
                <w:b/>
                <w:bCs/>
                <w:color w:val="000000"/>
                <w:sz w:val="22"/>
                <w:szCs w:val="24"/>
                <w:lang w:val="en-US"/>
              </w:rPr>
            </w:pPr>
            <w:r w:rsidRPr="00604AED">
              <w:rPr>
                <w:b/>
                <w:bCs/>
                <w:color w:val="000000"/>
                <w:sz w:val="28"/>
                <w:szCs w:val="28"/>
              </w:rPr>
              <w:t>+</w:t>
            </w:r>
            <w:r w:rsidRPr="00681A3D">
              <w:rPr>
                <w:b/>
                <w:bCs/>
                <w:color w:val="000000"/>
                <w:sz w:val="28"/>
                <w:szCs w:val="28"/>
                <w:lang w:val="en-US"/>
              </w:rPr>
              <w:t xml:space="preserve"> *</w:t>
            </w:r>
          </w:p>
        </w:tc>
        <w:tc>
          <w:tcPr>
            <w:tcW w:w="1757" w:type="dxa"/>
            <w:vAlign w:val="center"/>
          </w:tcPr>
          <w:p w:rsidR="004F001F" w:rsidRPr="00681A3D" w:rsidRDefault="004F001F" w:rsidP="00774472">
            <w:pPr>
              <w:pStyle w:val="ListParagraph"/>
              <w:widowControl w:val="0"/>
              <w:ind w:left="-85" w:right="-85"/>
              <w:jc w:val="center"/>
              <w:rPr>
                <w:b/>
                <w:bCs/>
                <w:color w:val="000000"/>
                <w:sz w:val="22"/>
                <w:szCs w:val="24"/>
                <w:lang w:val="en-US"/>
              </w:rPr>
            </w:pPr>
            <w:r w:rsidRPr="00604AED">
              <w:rPr>
                <w:b/>
                <w:bCs/>
                <w:color w:val="000000"/>
                <w:sz w:val="28"/>
                <w:szCs w:val="28"/>
              </w:rPr>
              <w:t>+</w:t>
            </w:r>
            <w:r w:rsidRPr="00681A3D">
              <w:rPr>
                <w:b/>
                <w:bCs/>
                <w:color w:val="000000"/>
                <w:sz w:val="28"/>
                <w:szCs w:val="28"/>
                <w:lang w:val="en-US"/>
              </w:rPr>
              <w:t xml:space="preserve"> *</w:t>
            </w:r>
          </w:p>
        </w:tc>
      </w:tr>
      <w:tr w:rsidR="004F001F" w:rsidRPr="00FA6CC4" w:rsidTr="00774472">
        <w:tc>
          <w:tcPr>
            <w:tcW w:w="5839" w:type="dxa"/>
          </w:tcPr>
          <w:p w:rsidR="004F001F" w:rsidRPr="00681A3D" w:rsidRDefault="004F001F" w:rsidP="00774472">
            <w:pPr>
              <w:pStyle w:val="s1"/>
              <w:shd w:val="clear" w:color="auto" w:fill="FFFFFF"/>
              <w:tabs>
                <w:tab w:val="left" w:pos="284"/>
              </w:tabs>
              <w:spacing w:before="0" w:beforeAutospacing="0" w:after="0" w:afterAutospacing="0"/>
              <w:ind w:left="-57" w:right="-57"/>
              <w:jc w:val="both"/>
              <w:rPr>
                <w:color w:val="000000"/>
                <w:sz w:val="22"/>
              </w:rPr>
            </w:pPr>
            <w:r w:rsidRPr="00681A3D">
              <w:rPr>
                <w:b/>
                <w:bCs/>
                <w:sz w:val="22"/>
              </w:rPr>
              <w:t xml:space="preserve">III. Информация о независимой оценке качества </w:t>
            </w:r>
          </w:p>
        </w:tc>
        <w:tc>
          <w:tcPr>
            <w:tcW w:w="1871" w:type="dxa"/>
            <w:vAlign w:val="center"/>
          </w:tcPr>
          <w:p w:rsidR="004F001F" w:rsidRPr="00604AED" w:rsidRDefault="004F001F" w:rsidP="00774472">
            <w:pPr>
              <w:pStyle w:val="ListParagraph"/>
              <w:widowControl w:val="0"/>
              <w:ind w:left="-85" w:right="-85"/>
              <w:jc w:val="center"/>
              <w:rPr>
                <w:b/>
                <w:bCs/>
                <w:color w:val="000000"/>
                <w:sz w:val="22"/>
                <w:szCs w:val="24"/>
              </w:rPr>
            </w:pPr>
          </w:p>
        </w:tc>
        <w:tc>
          <w:tcPr>
            <w:tcW w:w="1757" w:type="dxa"/>
            <w:vAlign w:val="center"/>
          </w:tcPr>
          <w:p w:rsidR="004F001F" w:rsidRPr="00604AED" w:rsidRDefault="004F001F" w:rsidP="00774472">
            <w:pPr>
              <w:pStyle w:val="ListParagraph"/>
              <w:widowControl w:val="0"/>
              <w:ind w:left="-85" w:right="-85"/>
              <w:jc w:val="center"/>
              <w:rPr>
                <w:b/>
                <w:bCs/>
                <w:color w:val="000000"/>
                <w:sz w:val="22"/>
                <w:szCs w:val="24"/>
              </w:rPr>
            </w:pPr>
          </w:p>
        </w:tc>
      </w:tr>
      <w:tr w:rsidR="004F001F" w:rsidRPr="00FA6CC4" w:rsidTr="00774472">
        <w:tc>
          <w:tcPr>
            <w:tcW w:w="5839" w:type="dxa"/>
          </w:tcPr>
          <w:p w:rsidR="004F001F" w:rsidRPr="00681A3D" w:rsidRDefault="004F001F" w:rsidP="009E3C32">
            <w:pPr>
              <w:pStyle w:val="s1"/>
              <w:numPr>
                <w:ilvl w:val="0"/>
                <w:numId w:val="11"/>
              </w:numPr>
              <w:shd w:val="clear" w:color="auto" w:fill="FFFFFF"/>
              <w:tabs>
                <w:tab w:val="left" w:pos="284"/>
              </w:tabs>
              <w:spacing w:before="0" w:beforeAutospacing="0" w:after="0" w:afterAutospacing="0"/>
              <w:ind w:left="-57" w:right="-57" w:firstLine="0"/>
              <w:jc w:val="both"/>
              <w:rPr>
                <w:color w:val="000000"/>
                <w:sz w:val="22"/>
              </w:rPr>
            </w:pPr>
            <w:r w:rsidRPr="00681A3D">
              <w:rPr>
                <w:color w:val="000000"/>
                <w:sz w:val="22"/>
              </w:rPr>
              <w:t xml:space="preserve">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 </w:t>
            </w:r>
          </w:p>
        </w:tc>
        <w:tc>
          <w:tcPr>
            <w:tcW w:w="1871" w:type="dxa"/>
            <w:vAlign w:val="center"/>
          </w:tcPr>
          <w:p w:rsidR="004F001F" w:rsidRPr="00604AED" w:rsidRDefault="004F001F" w:rsidP="00774472">
            <w:pPr>
              <w:pStyle w:val="ListParagraph"/>
              <w:widowControl w:val="0"/>
              <w:ind w:left="-85" w:right="-85"/>
              <w:jc w:val="center"/>
              <w:rPr>
                <w:bCs/>
                <w:color w:val="000000"/>
                <w:sz w:val="22"/>
                <w:szCs w:val="24"/>
              </w:rPr>
            </w:pPr>
            <w:r w:rsidRPr="00604AED">
              <w:rPr>
                <w:b/>
                <w:bCs/>
                <w:color w:val="000000"/>
                <w:sz w:val="28"/>
                <w:szCs w:val="28"/>
              </w:rPr>
              <w:t>+</w:t>
            </w:r>
          </w:p>
        </w:tc>
        <w:tc>
          <w:tcPr>
            <w:tcW w:w="1757" w:type="dxa"/>
            <w:vAlign w:val="center"/>
          </w:tcPr>
          <w:p w:rsidR="004F001F" w:rsidRPr="00604AED" w:rsidRDefault="004F001F" w:rsidP="00774472">
            <w:pPr>
              <w:pStyle w:val="ListParagraph"/>
              <w:widowControl w:val="0"/>
              <w:ind w:left="-85" w:right="-85"/>
              <w:jc w:val="center"/>
              <w:rPr>
                <w:bCs/>
                <w:color w:val="000000"/>
                <w:sz w:val="22"/>
                <w:szCs w:val="24"/>
              </w:rPr>
            </w:pPr>
            <w:r w:rsidRPr="00604AED">
              <w:rPr>
                <w:b/>
                <w:bCs/>
                <w:color w:val="000000"/>
                <w:sz w:val="28"/>
                <w:szCs w:val="28"/>
              </w:rPr>
              <w:t>+</w:t>
            </w:r>
          </w:p>
        </w:tc>
      </w:tr>
      <w:tr w:rsidR="004F001F" w:rsidRPr="00FA6CC4" w:rsidTr="00F41929">
        <w:tc>
          <w:tcPr>
            <w:tcW w:w="5839" w:type="dxa"/>
            <w:vAlign w:val="center"/>
          </w:tcPr>
          <w:p w:rsidR="004F001F" w:rsidRPr="00681A3D" w:rsidRDefault="004F001F" w:rsidP="00774472">
            <w:pPr>
              <w:widowControl w:val="0"/>
              <w:spacing w:after="0" w:line="240" w:lineRule="auto"/>
              <w:ind w:left="-57" w:right="-57"/>
              <w:jc w:val="center"/>
              <w:rPr>
                <w:rFonts w:ascii="Times New Roman" w:hAnsi="Times New Roman"/>
                <w:b/>
                <w:bCs/>
                <w:color w:val="000000"/>
                <w:szCs w:val="24"/>
              </w:rPr>
            </w:pPr>
            <w:r w:rsidRPr="00681A3D">
              <w:rPr>
                <w:rFonts w:ascii="Times New Roman" w:hAnsi="Times New Roman"/>
                <w:b/>
                <w:bCs/>
                <w:color w:val="000000"/>
                <w:szCs w:val="24"/>
              </w:rPr>
              <w:t>Всего</w:t>
            </w:r>
          </w:p>
        </w:tc>
        <w:tc>
          <w:tcPr>
            <w:tcW w:w="1871" w:type="dxa"/>
            <w:vAlign w:val="center"/>
          </w:tcPr>
          <w:p w:rsidR="004F001F" w:rsidRPr="00FA6CC4" w:rsidRDefault="004F001F" w:rsidP="00774472">
            <w:pPr>
              <w:widowControl w:val="0"/>
              <w:tabs>
                <w:tab w:val="left" w:pos="459"/>
              </w:tabs>
              <w:spacing w:after="0" w:line="240" w:lineRule="auto"/>
              <w:ind w:left="-85" w:right="-85"/>
              <w:jc w:val="center"/>
              <w:rPr>
                <w:rFonts w:ascii="Times New Roman" w:hAnsi="Times New Roman"/>
                <w:b/>
                <w:color w:val="000000"/>
                <w:szCs w:val="24"/>
              </w:rPr>
            </w:pPr>
            <w:r w:rsidRPr="00FA6CC4">
              <w:rPr>
                <w:rFonts w:ascii="Times New Roman" w:hAnsi="Times New Roman"/>
                <w:b/>
                <w:color w:val="000000"/>
                <w:szCs w:val="24"/>
                <w:lang w:val="en-US"/>
              </w:rPr>
              <w:t>10 (8 *)</w:t>
            </w:r>
          </w:p>
        </w:tc>
        <w:tc>
          <w:tcPr>
            <w:tcW w:w="1757" w:type="dxa"/>
            <w:vAlign w:val="center"/>
          </w:tcPr>
          <w:p w:rsidR="004F001F" w:rsidRPr="00FA6CC4" w:rsidRDefault="004F001F" w:rsidP="00774472">
            <w:pPr>
              <w:widowControl w:val="0"/>
              <w:tabs>
                <w:tab w:val="left" w:pos="459"/>
              </w:tabs>
              <w:spacing w:after="0" w:line="240" w:lineRule="auto"/>
              <w:ind w:left="-85" w:right="-85"/>
              <w:jc w:val="center"/>
              <w:rPr>
                <w:rFonts w:ascii="Times New Roman" w:hAnsi="Times New Roman"/>
                <w:b/>
                <w:color w:val="000000"/>
                <w:szCs w:val="24"/>
              </w:rPr>
            </w:pPr>
            <w:r w:rsidRPr="00FA6CC4">
              <w:rPr>
                <w:rFonts w:ascii="Times New Roman" w:hAnsi="Times New Roman"/>
                <w:b/>
                <w:color w:val="000000"/>
                <w:szCs w:val="24"/>
              </w:rPr>
              <w:t>1</w:t>
            </w:r>
            <w:r w:rsidRPr="00FA6CC4">
              <w:rPr>
                <w:rFonts w:ascii="Times New Roman" w:hAnsi="Times New Roman"/>
                <w:b/>
                <w:color w:val="000000"/>
                <w:szCs w:val="24"/>
                <w:lang w:val="en-US"/>
              </w:rPr>
              <w:t>3 (11 *)</w:t>
            </w:r>
          </w:p>
        </w:tc>
      </w:tr>
    </w:tbl>
    <w:p w:rsidR="004F001F" w:rsidRPr="00681A3D" w:rsidRDefault="004F001F" w:rsidP="007226B3">
      <w:pPr>
        <w:widowControl w:val="0"/>
        <w:tabs>
          <w:tab w:val="left" w:pos="6619"/>
        </w:tabs>
        <w:spacing w:after="0" w:line="240" w:lineRule="auto"/>
        <w:rPr>
          <w:rFonts w:ascii="Times New Roman" w:hAnsi="Times New Roman"/>
          <w:b/>
          <w:bCs/>
          <w:color w:val="000000"/>
          <w:sz w:val="24"/>
          <w:szCs w:val="24"/>
        </w:rPr>
      </w:pPr>
    </w:p>
    <w:p w:rsidR="004F001F" w:rsidRPr="00681A3D" w:rsidRDefault="004F001F" w:rsidP="007226B3">
      <w:pPr>
        <w:widowControl w:val="0"/>
        <w:tabs>
          <w:tab w:val="left" w:pos="6619"/>
        </w:tabs>
        <w:spacing w:after="120" w:line="240" w:lineRule="auto"/>
        <w:ind w:firstLine="567"/>
        <w:rPr>
          <w:rFonts w:ascii="Times New Roman" w:hAnsi="Times New Roman"/>
          <w:b/>
          <w:bCs/>
          <w:color w:val="000000"/>
          <w:sz w:val="24"/>
          <w:szCs w:val="24"/>
        </w:rPr>
      </w:pPr>
      <w:r w:rsidRPr="00681A3D">
        <w:rPr>
          <w:rFonts w:ascii="Times New Roman" w:hAnsi="Times New Roman"/>
          <w:b/>
          <w:bCs/>
          <w:color w:val="000000"/>
          <w:sz w:val="24"/>
          <w:szCs w:val="24"/>
        </w:rPr>
        <w:t>Условные обозначения:</w:t>
      </w:r>
    </w:p>
    <w:p w:rsidR="004F001F" w:rsidRPr="00681A3D" w:rsidRDefault="004F001F" w:rsidP="00774472">
      <w:pPr>
        <w:pStyle w:val="ListParagraph"/>
        <w:widowControl w:val="0"/>
        <w:spacing w:after="120"/>
        <w:ind w:left="692" w:hanging="352"/>
        <w:rPr>
          <w:bCs/>
          <w:color w:val="000000"/>
          <w:szCs w:val="24"/>
        </w:rPr>
      </w:pPr>
      <w:r w:rsidRPr="00681A3D">
        <w:rPr>
          <w:bCs/>
          <w:color w:val="000000"/>
          <w:szCs w:val="24"/>
        </w:rPr>
        <w:t xml:space="preserve"> </w:t>
      </w:r>
      <w:r w:rsidRPr="00681A3D">
        <w:rPr>
          <w:b/>
          <w:bCs/>
          <w:color w:val="000000"/>
          <w:sz w:val="28"/>
          <w:szCs w:val="28"/>
        </w:rPr>
        <w:t>+</w:t>
      </w:r>
      <w:r w:rsidRPr="00681A3D">
        <w:rPr>
          <w:bCs/>
          <w:color w:val="000000"/>
          <w:szCs w:val="24"/>
        </w:rPr>
        <w:t xml:space="preserve"> – информация (единица информации) учитывается в расчете </w:t>
      </w:r>
      <w:r w:rsidRPr="00681A3D">
        <w:rPr>
          <w:szCs w:val="24"/>
        </w:rPr>
        <w:t>нормативного количества материалов/единиц информации.</w:t>
      </w:r>
    </w:p>
    <w:p w:rsidR="004F001F" w:rsidRPr="00681A3D" w:rsidRDefault="004F001F" w:rsidP="007226B3">
      <w:pPr>
        <w:widowControl w:val="0"/>
        <w:spacing w:after="120" w:line="240" w:lineRule="auto"/>
        <w:ind w:left="709" w:hanging="349"/>
        <w:rPr>
          <w:rFonts w:ascii="Times New Roman" w:hAnsi="Times New Roman"/>
          <w:bCs/>
          <w:color w:val="000000"/>
          <w:sz w:val="24"/>
          <w:szCs w:val="24"/>
        </w:rPr>
      </w:pPr>
      <w:r w:rsidRPr="00681A3D">
        <w:rPr>
          <w:rFonts w:ascii="Times New Roman" w:hAnsi="Times New Roman"/>
          <w:b/>
          <w:bCs/>
          <w:color w:val="000000"/>
          <w:sz w:val="24"/>
          <w:szCs w:val="24"/>
        </w:rPr>
        <w:t>Х</w:t>
      </w:r>
      <w:r w:rsidRPr="00681A3D">
        <w:rPr>
          <w:rFonts w:ascii="Times New Roman" w:hAnsi="Times New Roman"/>
          <w:bCs/>
          <w:color w:val="000000"/>
          <w:sz w:val="24"/>
          <w:szCs w:val="24"/>
        </w:rPr>
        <w:t xml:space="preserve"> – информация (единица информации) </w:t>
      </w:r>
      <w:r w:rsidRPr="00681A3D">
        <w:rPr>
          <w:rFonts w:ascii="Times New Roman" w:hAnsi="Times New Roman"/>
          <w:b/>
          <w:bCs/>
          <w:color w:val="000000"/>
          <w:sz w:val="24"/>
          <w:szCs w:val="24"/>
        </w:rPr>
        <w:t>не</w:t>
      </w:r>
      <w:r w:rsidRPr="00681A3D">
        <w:rPr>
          <w:rFonts w:ascii="Times New Roman" w:hAnsi="Times New Roman"/>
          <w:bCs/>
          <w:color w:val="000000"/>
          <w:sz w:val="24"/>
          <w:szCs w:val="24"/>
        </w:rPr>
        <w:t xml:space="preserve"> учитывается в расчете </w:t>
      </w:r>
      <w:r w:rsidRPr="00681A3D">
        <w:rPr>
          <w:rFonts w:ascii="Times New Roman" w:hAnsi="Times New Roman"/>
          <w:sz w:val="24"/>
          <w:szCs w:val="24"/>
        </w:rPr>
        <w:t>нормативного количества материалов/единиц информации.</w:t>
      </w:r>
    </w:p>
    <w:p w:rsidR="004F001F" w:rsidRPr="00681A3D" w:rsidRDefault="004F001F" w:rsidP="007226B3">
      <w:pPr>
        <w:spacing w:after="120" w:line="240" w:lineRule="auto"/>
        <w:jc w:val="both"/>
        <w:rPr>
          <w:rFonts w:ascii="Times New Roman" w:hAnsi="Times New Roman"/>
          <w:bCs/>
          <w:color w:val="000000"/>
          <w:sz w:val="24"/>
          <w:szCs w:val="24"/>
        </w:rPr>
      </w:pPr>
      <w:r w:rsidRPr="00681A3D">
        <w:rPr>
          <w:rFonts w:ascii="Times New Roman" w:hAnsi="Times New Roman"/>
          <w:bCs/>
          <w:color w:val="000000"/>
          <w:sz w:val="24"/>
          <w:szCs w:val="24"/>
        </w:rPr>
        <w:t xml:space="preserve">* При отсутствии платных услуг размещение соответствующей информации не требуется, и нормативное количество материалов/единиц информации </w:t>
      </w:r>
      <w:r w:rsidRPr="00681A3D">
        <w:rPr>
          <w:rFonts w:ascii="Times New Roman" w:hAnsi="Times New Roman"/>
          <w:b/>
          <w:bCs/>
          <w:color w:val="000000"/>
          <w:sz w:val="24"/>
          <w:szCs w:val="24"/>
        </w:rPr>
        <w:t>И</w:t>
      </w:r>
      <w:r w:rsidRPr="00681A3D">
        <w:rPr>
          <w:rFonts w:ascii="Times New Roman" w:hAnsi="Times New Roman"/>
          <w:b/>
          <w:bCs/>
          <w:color w:val="000000"/>
          <w:sz w:val="24"/>
          <w:szCs w:val="24"/>
          <w:vertAlign w:val="subscript"/>
        </w:rPr>
        <w:t>норм</w:t>
      </w:r>
      <w:r w:rsidRPr="00681A3D">
        <w:rPr>
          <w:rFonts w:ascii="Times New Roman" w:hAnsi="Times New Roman"/>
          <w:bCs/>
          <w:color w:val="000000"/>
          <w:sz w:val="24"/>
          <w:szCs w:val="24"/>
        </w:rPr>
        <w:t xml:space="preserve"> уменьшается. </w:t>
      </w:r>
    </w:p>
    <w:bookmarkEnd w:id="17"/>
    <w:p w:rsidR="004F001F" w:rsidRPr="00681A3D" w:rsidRDefault="004F001F" w:rsidP="00191521">
      <w:pPr>
        <w:rPr>
          <w:rFonts w:ascii="Times New Roman" w:hAnsi="Times New Roman"/>
          <w:b/>
          <w:bCs/>
          <w:sz w:val="28"/>
          <w:szCs w:val="28"/>
        </w:rPr>
      </w:pPr>
      <w:r w:rsidRPr="00681A3D">
        <w:rPr>
          <w:rFonts w:ascii="Times New Roman" w:hAnsi="Times New Roman"/>
          <w:b/>
          <w:bCs/>
          <w:sz w:val="28"/>
          <w:szCs w:val="28"/>
        </w:rPr>
        <w:br w:type="page"/>
      </w:r>
      <w:bookmarkStart w:id="18" w:name="_Toc143860846"/>
      <w:r w:rsidRPr="00681A3D">
        <w:rPr>
          <w:rFonts w:ascii="Times New Roman" w:hAnsi="Times New Roman"/>
          <w:b/>
          <w:bCs/>
          <w:sz w:val="28"/>
          <w:szCs w:val="28"/>
        </w:rPr>
        <w:t xml:space="preserve">3. Значение и анализ исследуемых критериев сбора и обобщения информации о качестве условий оказания услуг организациями культуры, расположенными на территории </w:t>
      </w:r>
      <w:bookmarkEnd w:id="13"/>
      <w:bookmarkEnd w:id="14"/>
      <w:r w:rsidRPr="00681A3D">
        <w:rPr>
          <w:rFonts w:ascii="Times New Roman" w:hAnsi="Times New Roman"/>
          <w:b/>
          <w:color w:val="000000"/>
          <w:sz w:val="28"/>
          <w:szCs w:val="28"/>
        </w:rPr>
        <w:t>Верхнехавского муниципального района Воронежской области</w:t>
      </w:r>
      <w:bookmarkEnd w:id="18"/>
    </w:p>
    <w:p w:rsidR="004F001F" w:rsidRPr="00681A3D" w:rsidRDefault="004F001F" w:rsidP="00F366CB">
      <w:pPr>
        <w:spacing w:before="120" w:after="0" w:line="240" w:lineRule="auto"/>
        <w:ind w:firstLine="709"/>
        <w:jc w:val="both"/>
        <w:rPr>
          <w:rFonts w:ascii="Times New Roman" w:hAnsi="Times New Roman"/>
          <w:bCs/>
          <w:color w:val="000000"/>
          <w:sz w:val="28"/>
          <w:szCs w:val="28"/>
        </w:rPr>
      </w:pPr>
      <w:r w:rsidRPr="00681A3D">
        <w:rPr>
          <w:rFonts w:ascii="Times New Roman" w:hAnsi="Times New Roman"/>
          <w:bCs/>
          <w:color w:val="000000"/>
          <w:sz w:val="28"/>
          <w:szCs w:val="28"/>
        </w:rPr>
        <w:t>Необходимость анализа критериев сбора, обобщения и анализа информации о качестве условий оказания услуг</w:t>
      </w:r>
      <w:r w:rsidRPr="00681A3D">
        <w:rPr>
          <w:rFonts w:ascii="Times New Roman" w:hAnsi="Times New Roman"/>
          <w:sz w:val="28"/>
        </w:rPr>
        <w:t xml:space="preserve"> организациями культуры</w:t>
      </w:r>
      <w:r w:rsidRPr="00681A3D">
        <w:rPr>
          <w:rFonts w:ascii="Times New Roman" w:hAnsi="Times New Roman"/>
          <w:bCs/>
          <w:color w:val="000000"/>
          <w:sz w:val="28"/>
          <w:szCs w:val="28"/>
        </w:rPr>
        <w:t xml:space="preserve"> обусловлена запросами практики, направленными на проведение сравнительного анализа широкого круга исследуемых объектов. Анализ полученных данных по пяти основным группам критериев продемонстрировал следующее. </w:t>
      </w:r>
    </w:p>
    <w:p w:rsidR="004F001F" w:rsidRPr="00681A3D" w:rsidRDefault="004F001F" w:rsidP="00F22FB6">
      <w:pPr>
        <w:spacing w:after="0" w:line="240" w:lineRule="auto"/>
        <w:ind w:firstLine="709"/>
        <w:jc w:val="both"/>
        <w:rPr>
          <w:rFonts w:ascii="Times New Roman" w:hAnsi="Times New Roman"/>
          <w:bCs/>
          <w:color w:val="000000"/>
          <w:sz w:val="28"/>
          <w:szCs w:val="28"/>
        </w:rPr>
      </w:pPr>
    </w:p>
    <w:p w:rsidR="004F001F" w:rsidRPr="00681A3D" w:rsidRDefault="004F001F" w:rsidP="00201F27">
      <w:pPr>
        <w:spacing w:after="0" w:line="240" w:lineRule="auto"/>
        <w:ind w:firstLine="709"/>
        <w:jc w:val="both"/>
        <w:outlineLvl w:val="1"/>
        <w:rPr>
          <w:rFonts w:ascii="Times New Roman" w:hAnsi="Times New Roman"/>
          <w:bCs/>
          <w:color w:val="000000"/>
          <w:sz w:val="28"/>
          <w:szCs w:val="28"/>
        </w:rPr>
      </w:pPr>
      <w:bookmarkStart w:id="19" w:name="_Toc143860847"/>
      <w:r w:rsidRPr="00681A3D">
        <w:rPr>
          <w:rFonts w:ascii="Times New Roman" w:hAnsi="Times New Roman"/>
          <w:b/>
          <w:bCs/>
          <w:color w:val="000000"/>
          <w:sz w:val="28"/>
          <w:szCs w:val="28"/>
        </w:rPr>
        <w:t>Критерий 1. Открытость и доступность информации об организации культуры</w:t>
      </w:r>
      <w:bookmarkEnd w:id="19"/>
      <w:r w:rsidRPr="00681A3D">
        <w:rPr>
          <w:rFonts w:ascii="Times New Roman" w:hAnsi="Times New Roman"/>
          <w:b/>
          <w:bCs/>
          <w:color w:val="000000"/>
          <w:sz w:val="28"/>
          <w:szCs w:val="28"/>
        </w:rPr>
        <w:t xml:space="preserve"> </w:t>
      </w:r>
    </w:p>
    <w:p w:rsidR="004F001F" w:rsidRPr="00681A3D" w:rsidRDefault="004F001F" w:rsidP="00F366CB">
      <w:pPr>
        <w:spacing w:before="120" w:after="0" w:line="240" w:lineRule="auto"/>
        <w:ind w:firstLine="709"/>
        <w:jc w:val="both"/>
        <w:rPr>
          <w:rFonts w:ascii="Times New Roman" w:hAnsi="Times New Roman"/>
          <w:bCs/>
          <w:color w:val="000000"/>
          <w:sz w:val="28"/>
          <w:szCs w:val="28"/>
        </w:rPr>
      </w:pPr>
      <w:r w:rsidRPr="00681A3D">
        <w:rPr>
          <w:rFonts w:ascii="Times New Roman" w:hAnsi="Times New Roman"/>
          <w:bCs/>
          <w:color w:val="000000"/>
          <w:sz w:val="28"/>
          <w:szCs w:val="28"/>
        </w:rPr>
        <w:t>Критерий представлен тремя показателями:</w:t>
      </w:r>
    </w:p>
    <w:p w:rsidR="004F001F" w:rsidRPr="00681A3D" w:rsidRDefault="004F001F" w:rsidP="00CB17F9">
      <w:pPr>
        <w:spacing w:after="0" w:line="240" w:lineRule="auto"/>
        <w:ind w:firstLine="709"/>
        <w:jc w:val="both"/>
        <w:rPr>
          <w:rFonts w:ascii="Times New Roman" w:hAnsi="Times New Roman"/>
          <w:bCs/>
          <w:i/>
          <w:color w:val="000000"/>
          <w:sz w:val="28"/>
          <w:szCs w:val="28"/>
        </w:rPr>
      </w:pPr>
      <w:r w:rsidRPr="00681A3D">
        <w:rPr>
          <w:rFonts w:ascii="Times New Roman" w:hAnsi="Times New Roman"/>
          <w:b/>
          <w:bCs/>
          <w:color w:val="000000"/>
          <w:sz w:val="28"/>
          <w:szCs w:val="28"/>
        </w:rPr>
        <w:t>Показатель 1.1.</w:t>
      </w:r>
      <w:r w:rsidRPr="00681A3D">
        <w:rPr>
          <w:rFonts w:ascii="Times New Roman" w:hAnsi="Times New Roman"/>
          <w:bCs/>
          <w:color w:val="000000"/>
          <w:sz w:val="28"/>
          <w:szCs w:val="28"/>
        </w:rPr>
        <w:t> Соответствие информации о деятельности организации культуры, размещенной на общедоступных информационных ресурсах, ее содержанию и порядку (форме), установленным нормативными правовыми актами (Таблица 2).</w:t>
      </w:r>
    </w:p>
    <w:p w:rsidR="004F001F" w:rsidRPr="00681A3D" w:rsidRDefault="004F001F" w:rsidP="00BC017F">
      <w:pPr>
        <w:spacing w:after="0" w:line="240" w:lineRule="auto"/>
        <w:ind w:firstLine="709"/>
        <w:jc w:val="both"/>
        <w:rPr>
          <w:rFonts w:ascii="Times New Roman" w:hAnsi="Times New Roman"/>
          <w:bCs/>
          <w:color w:val="000000"/>
          <w:sz w:val="28"/>
          <w:szCs w:val="28"/>
        </w:rPr>
      </w:pPr>
      <w:r w:rsidRPr="00681A3D">
        <w:rPr>
          <w:rFonts w:ascii="Times New Roman" w:hAnsi="Times New Roman"/>
          <w:bCs/>
          <w:color w:val="000000"/>
          <w:sz w:val="28"/>
          <w:szCs w:val="28"/>
        </w:rPr>
        <w:t>Показатель 1.1 представлен 2 индикаторами:</w:t>
      </w:r>
    </w:p>
    <w:p w:rsidR="004F001F" w:rsidRPr="00681A3D" w:rsidRDefault="004F001F" w:rsidP="00BC017F">
      <w:pPr>
        <w:spacing w:after="0" w:line="240" w:lineRule="auto"/>
        <w:ind w:firstLine="709"/>
        <w:jc w:val="both"/>
        <w:rPr>
          <w:rFonts w:ascii="Times New Roman" w:hAnsi="Times New Roman"/>
          <w:sz w:val="28"/>
          <w:szCs w:val="28"/>
        </w:rPr>
      </w:pPr>
      <w:r w:rsidRPr="00681A3D">
        <w:rPr>
          <w:rFonts w:ascii="Times New Roman" w:hAnsi="Times New Roman"/>
          <w:sz w:val="28"/>
          <w:szCs w:val="28"/>
        </w:rPr>
        <w:t>1.1.1. Соответствие информации о деятельности организации, размещённой на информационных стендах в помещении организации, её содержанию и порядку (форме), установленным нормативными правовыми актами.</w:t>
      </w:r>
    </w:p>
    <w:p w:rsidR="004F001F" w:rsidRPr="00681A3D" w:rsidRDefault="004F001F" w:rsidP="00BC017F">
      <w:pPr>
        <w:spacing w:after="0" w:line="240" w:lineRule="auto"/>
        <w:ind w:firstLine="709"/>
        <w:jc w:val="both"/>
        <w:rPr>
          <w:rFonts w:ascii="Times New Roman" w:hAnsi="Times New Roman"/>
          <w:sz w:val="28"/>
          <w:szCs w:val="28"/>
        </w:rPr>
      </w:pPr>
      <w:r w:rsidRPr="00681A3D">
        <w:rPr>
          <w:rFonts w:ascii="Times New Roman" w:hAnsi="Times New Roman"/>
          <w:sz w:val="28"/>
          <w:szCs w:val="28"/>
        </w:rPr>
        <w:t>1.1.2. Соответствие информации о деятельности организации, размещённой на официальном сайте организации, её содержанию и порядку (форме), установленным нормативными правовыми актами.</w:t>
      </w:r>
    </w:p>
    <w:p w:rsidR="004F001F" w:rsidRPr="00681A3D" w:rsidRDefault="004F001F" w:rsidP="00137912">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Значение показателя 1.1 определяется как среднее арифметическое значение индикаторов 1.1.1 и 1.1.2. </w:t>
      </w:r>
    </w:p>
    <w:p w:rsidR="004F001F" w:rsidRPr="00681A3D" w:rsidRDefault="004F001F" w:rsidP="00CB17F9">
      <w:pPr>
        <w:spacing w:after="0" w:line="240" w:lineRule="auto"/>
        <w:ind w:firstLine="709"/>
        <w:jc w:val="both"/>
        <w:rPr>
          <w:rFonts w:ascii="Times New Roman" w:hAnsi="Times New Roman"/>
          <w:bCs/>
          <w:color w:val="000000"/>
          <w:sz w:val="28"/>
          <w:szCs w:val="28"/>
        </w:rPr>
      </w:pPr>
      <w:r w:rsidRPr="00681A3D">
        <w:rPr>
          <w:rFonts w:ascii="Times New Roman" w:hAnsi="Times New Roman"/>
          <w:b/>
          <w:bCs/>
          <w:color w:val="000000"/>
          <w:sz w:val="28"/>
          <w:szCs w:val="28"/>
        </w:rPr>
        <w:t>Показатель 1.2. </w:t>
      </w:r>
      <w:r w:rsidRPr="00681A3D">
        <w:rPr>
          <w:rFonts w:ascii="Times New Roman" w:hAnsi="Times New Roman"/>
          <w:bCs/>
          <w:color w:val="000000"/>
          <w:sz w:val="28"/>
          <w:szCs w:val="28"/>
        </w:rPr>
        <w:t>Наличие на официальном сайте организации культуры информации о дистанционных способах обратной связи и взаимодействия с получателями услуг и их функционирование.</w:t>
      </w:r>
    </w:p>
    <w:p w:rsidR="004F001F" w:rsidRPr="00681A3D" w:rsidRDefault="004F001F" w:rsidP="00BC017F">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Показатель 1.2 представлен 1 индикатором: </w:t>
      </w:r>
    </w:p>
    <w:p w:rsidR="004F001F" w:rsidRPr="00681A3D" w:rsidRDefault="004F001F" w:rsidP="00BC017F">
      <w:pPr>
        <w:spacing w:after="0" w:line="240" w:lineRule="auto"/>
        <w:ind w:firstLine="709"/>
        <w:jc w:val="both"/>
        <w:rPr>
          <w:rFonts w:ascii="Times New Roman" w:hAnsi="Times New Roman"/>
          <w:sz w:val="28"/>
          <w:szCs w:val="28"/>
        </w:rPr>
      </w:pPr>
      <w:r w:rsidRPr="00681A3D">
        <w:rPr>
          <w:rFonts w:ascii="Times New Roman" w:hAnsi="Times New Roman"/>
          <w:sz w:val="28"/>
          <w:szCs w:val="28"/>
        </w:rPr>
        <w:t>1.2.1. Наличие и функционирование на официальном сайте организации культуры информации о дистанционных способах взаимодействия с получателями услуг. Индикатор представлен 4 позициями оценивания:</w:t>
      </w:r>
    </w:p>
    <w:p w:rsidR="004F001F" w:rsidRPr="00681A3D" w:rsidRDefault="004F001F" w:rsidP="00BC017F">
      <w:pPr>
        <w:spacing w:after="0" w:line="240" w:lineRule="auto"/>
        <w:ind w:firstLine="709"/>
        <w:jc w:val="both"/>
        <w:rPr>
          <w:rFonts w:ascii="Times New Roman" w:hAnsi="Times New Roman"/>
          <w:bCs/>
          <w:color w:val="000000"/>
          <w:sz w:val="28"/>
          <w:szCs w:val="28"/>
        </w:rPr>
      </w:pPr>
      <w:r w:rsidRPr="00681A3D">
        <w:rPr>
          <w:rFonts w:ascii="Times New Roman" w:hAnsi="Times New Roman"/>
          <w:bCs/>
          <w:color w:val="000000"/>
          <w:sz w:val="28"/>
          <w:szCs w:val="28"/>
        </w:rPr>
        <w:t xml:space="preserve">- абонентского номера телефона; </w:t>
      </w:r>
    </w:p>
    <w:p w:rsidR="004F001F" w:rsidRPr="00681A3D" w:rsidRDefault="004F001F" w:rsidP="00BC017F">
      <w:pPr>
        <w:spacing w:after="0" w:line="240" w:lineRule="auto"/>
        <w:ind w:firstLine="709"/>
        <w:jc w:val="both"/>
        <w:rPr>
          <w:rFonts w:ascii="Times New Roman" w:hAnsi="Times New Roman"/>
          <w:bCs/>
          <w:color w:val="000000"/>
          <w:sz w:val="28"/>
          <w:szCs w:val="28"/>
        </w:rPr>
      </w:pPr>
      <w:r w:rsidRPr="00681A3D">
        <w:rPr>
          <w:rFonts w:ascii="Times New Roman" w:hAnsi="Times New Roman"/>
          <w:bCs/>
          <w:color w:val="000000"/>
          <w:sz w:val="28"/>
          <w:szCs w:val="28"/>
        </w:rPr>
        <w:t xml:space="preserve">- адреса электронной почты; </w:t>
      </w:r>
    </w:p>
    <w:p w:rsidR="004F001F" w:rsidRPr="00681A3D" w:rsidRDefault="004F001F" w:rsidP="00BC017F">
      <w:pPr>
        <w:spacing w:after="0" w:line="240" w:lineRule="auto"/>
        <w:ind w:firstLine="709"/>
        <w:jc w:val="both"/>
        <w:rPr>
          <w:rFonts w:ascii="Times New Roman" w:hAnsi="Times New Roman"/>
          <w:bCs/>
          <w:color w:val="000000"/>
          <w:sz w:val="28"/>
          <w:szCs w:val="28"/>
        </w:rPr>
      </w:pPr>
      <w:r w:rsidRPr="00681A3D">
        <w:rPr>
          <w:rFonts w:ascii="Times New Roman" w:hAnsi="Times New Roman"/>
          <w:bCs/>
          <w:color w:val="000000"/>
          <w:sz w:val="28"/>
          <w:szCs w:val="28"/>
        </w:rPr>
        <w:t xml:space="preserve">- электронных сервисов (форма для подачи электронного обращения (жалобы, предложения), получения консультации по оказываемым услугам и иных) или раздела официального сайта «Часто задаваемые вопросы»; </w:t>
      </w:r>
    </w:p>
    <w:p w:rsidR="004F001F" w:rsidRPr="00681A3D" w:rsidRDefault="004F001F" w:rsidP="00BC017F">
      <w:pPr>
        <w:spacing w:after="0" w:line="240" w:lineRule="auto"/>
        <w:ind w:firstLine="709"/>
        <w:jc w:val="both"/>
        <w:rPr>
          <w:rFonts w:ascii="Times New Roman" w:hAnsi="Times New Roman"/>
          <w:sz w:val="28"/>
          <w:szCs w:val="28"/>
        </w:rPr>
      </w:pPr>
      <w:r w:rsidRPr="00681A3D">
        <w:rPr>
          <w:rFonts w:ascii="Times New Roman" w:hAnsi="Times New Roman"/>
          <w:bCs/>
          <w:color w:val="000000"/>
          <w:sz w:val="28"/>
          <w:szCs w:val="28"/>
        </w:rPr>
        <w:t>- технической возможности выражения получателем услуг мнения о качестве условий оказания услуг организацией культуры (наличие анкеты для опроса граждан или гиперссылки на нее)</w:t>
      </w:r>
      <w:r w:rsidRPr="00681A3D">
        <w:rPr>
          <w:rFonts w:ascii="Times New Roman" w:hAnsi="Times New Roman"/>
          <w:sz w:val="28"/>
          <w:szCs w:val="28"/>
        </w:rPr>
        <w:t>.</w:t>
      </w:r>
    </w:p>
    <w:p w:rsidR="004F001F" w:rsidRPr="00681A3D" w:rsidRDefault="004F001F" w:rsidP="00BC017F">
      <w:pPr>
        <w:spacing w:after="0" w:line="240" w:lineRule="auto"/>
        <w:ind w:firstLine="709"/>
        <w:jc w:val="both"/>
        <w:rPr>
          <w:rFonts w:ascii="Times New Roman" w:hAnsi="Times New Roman"/>
          <w:sz w:val="28"/>
          <w:szCs w:val="28"/>
        </w:rPr>
      </w:pPr>
      <w:r w:rsidRPr="00681A3D">
        <w:rPr>
          <w:rFonts w:ascii="Times New Roman" w:hAnsi="Times New Roman"/>
          <w:sz w:val="28"/>
          <w:szCs w:val="28"/>
        </w:rPr>
        <w:t>Значение показателя 1.2 равно значению индикатора 1.2.1.</w:t>
      </w:r>
    </w:p>
    <w:p w:rsidR="004F001F" w:rsidRPr="00681A3D" w:rsidRDefault="004F001F" w:rsidP="0058171C">
      <w:pPr>
        <w:spacing w:after="0" w:line="240" w:lineRule="auto"/>
        <w:ind w:firstLine="709"/>
        <w:jc w:val="both"/>
        <w:rPr>
          <w:rFonts w:ascii="Times New Roman" w:hAnsi="Times New Roman"/>
          <w:bCs/>
          <w:color w:val="000000"/>
          <w:sz w:val="28"/>
          <w:szCs w:val="28"/>
        </w:rPr>
      </w:pPr>
      <w:r w:rsidRPr="00681A3D">
        <w:rPr>
          <w:rFonts w:ascii="Times New Roman" w:hAnsi="Times New Roman"/>
          <w:b/>
          <w:bCs/>
          <w:color w:val="000000"/>
          <w:sz w:val="28"/>
          <w:szCs w:val="28"/>
        </w:rPr>
        <w:t>Показатель 1.3.</w:t>
      </w:r>
      <w:r w:rsidRPr="00681A3D">
        <w:rPr>
          <w:rFonts w:ascii="Times New Roman" w:hAnsi="Times New Roman"/>
          <w:bCs/>
          <w:color w:val="000000"/>
          <w:sz w:val="28"/>
          <w:szCs w:val="28"/>
        </w:rPr>
        <w:t> Доля получателей услуг, удовлетворенных открытостью, полнотой и доступностью информации о деятельности организации культуры, размещенной на информационных стендах в помещении организации культуры, на официальном сайте организации культуры в сети «Интернет» (в % от общего числа опрошенных получателей услуг).</w:t>
      </w:r>
    </w:p>
    <w:p w:rsidR="004F001F" w:rsidRPr="00681A3D" w:rsidRDefault="004F001F" w:rsidP="00137912">
      <w:pPr>
        <w:spacing w:after="0" w:line="240" w:lineRule="auto"/>
        <w:ind w:firstLine="709"/>
        <w:jc w:val="both"/>
        <w:rPr>
          <w:rFonts w:ascii="Times New Roman" w:hAnsi="Times New Roman"/>
          <w:sz w:val="28"/>
          <w:szCs w:val="28"/>
        </w:rPr>
      </w:pPr>
      <w:r w:rsidRPr="00681A3D">
        <w:rPr>
          <w:rFonts w:ascii="Times New Roman" w:hAnsi="Times New Roman"/>
          <w:sz w:val="28"/>
          <w:szCs w:val="28"/>
        </w:rPr>
        <w:t>Показатель 1.3 представлен 2 индикаторами, значения которых вычисляются в результате опроса получателей услуг:</w:t>
      </w:r>
    </w:p>
    <w:p w:rsidR="004F001F" w:rsidRPr="00681A3D" w:rsidRDefault="004F001F" w:rsidP="00137912">
      <w:pPr>
        <w:spacing w:after="0" w:line="240" w:lineRule="auto"/>
        <w:ind w:firstLine="709"/>
        <w:jc w:val="both"/>
        <w:rPr>
          <w:rFonts w:ascii="Times New Roman" w:hAnsi="Times New Roman"/>
          <w:sz w:val="28"/>
          <w:szCs w:val="28"/>
        </w:rPr>
      </w:pPr>
      <w:r w:rsidRPr="00681A3D">
        <w:rPr>
          <w:rFonts w:ascii="Times New Roman" w:hAnsi="Times New Roman"/>
          <w:sz w:val="28"/>
          <w:szCs w:val="28"/>
        </w:rPr>
        <w:t>1.3.1. Удовлетворённость качеством, полнотой и доступностью информации о деятельности организации, размещённой на стендах в помещении о организации.</w:t>
      </w:r>
    </w:p>
    <w:p w:rsidR="004F001F" w:rsidRPr="00681A3D" w:rsidRDefault="004F001F" w:rsidP="00137912">
      <w:pPr>
        <w:spacing w:after="0" w:line="240" w:lineRule="auto"/>
        <w:ind w:firstLine="709"/>
        <w:jc w:val="both"/>
        <w:rPr>
          <w:rFonts w:ascii="Times New Roman" w:hAnsi="Times New Roman"/>
          <w:sz w:val="28"/>
          <w:szCs w:val="28"/>
        </w:rPr>
      </w:pPr>
      <w:r w:rsidRPr="00681A3D">
        <w:rPr>
          <w:rFonts w:ascii="Times New Roman" w:hAnsi="Times New Roman"/>
          <w:sz w:val="28"/>
          <w:szCs w:val="28"/>
        </w:rPr>
        <w:t>1.3.2. Удовлетворённость качеством, полнотой и доступностью информации о деятельности организации, размещённой на официальном сайте в сети «Интернет».</w:t>
      </w:r>
    </w:p>
    <w:p w:rsidR="004F001F" w:rsidRPr="00681A3D" w:rsidRDefault="004F001F" w:rsidP="00137912">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Значение показателя 1.3 определяется как среднее арифметическое значение индикаторов 1.3.1 и 1.3.2. </w:t>
      </w:r>
    </w:p>
    <w:p w:rsidR="004F001F" w:rsidRPr="00681A3D" w:rsidRDefault="004F001F" w:rsidP="00F22FB6">
      <w:pPr>
        <w:spacing w:after="0" w:line="240" w:lineRule="auto"/>
        <w:ind w:firstLine="709"/>
        <w:jc w:val="both"/>
        <w:rPr>
          <w:rFonts w:ascii="Times New Roman" w:hAnsi="Times New Roman"/>
          <w:bCs/>
          <w:color w:val="000000"/>
          <w:sz w:val="28"/>
          <w:szCs w:val="28"/>
        </w:rPr>
      </w:pPr>
      <w:r w:rsidRPr="00681A3D">
        <w:rPr>
          <w:rFonts w:ascii="Times New Roman" w:hAnsi="Times New Roman"/>
          <w:b/>
          <w:bCs/>
          <w:color w:val="000000"/>
          <w:sz w:val="28"/>
          <w:szCs w:val="28"/>
        </w:rPr>
        <w:t>Значение критерия 1</w:t>
      </w:r>
      <w:r w:rsidRPr="00681A3D">
        <w:rPr>
          <w:rFonts w:ascii="Times New Roman" w:hAnsi="Times New Roman"/>
          <w:bCs/>
          <w:color w:val="000000"/>
          <w:sz w:val="28"/>
          <w:szCs w:val="28"/>
        </w:rPr>
        <w:t xml:space="preserve"> «Открытость и доступность информации об организации культуры» рассчитывается с учётом значимости каждого показателя, характеризующего данный критерий, по следующей формуле:</w:t>
      </w:r>
    </w:p>
    <w:p w:rsidR="004F001F" w:rsidRPr="00681A3D" w:rsidRDefault="004F001F" w:rsidP="00F22FB6">
      <w:pPr>
        <w:spacing w:after="0" w:line="240" w:lineRule="auto"/>
        <w:ind w:firstLine="709"/>
        <w:jc w:val="both"/>
        <w:rPr>
          <w:rFonts w:ascii="Times New Roman" w:hAnsi="Times New Roman"/>
          <w:bCs/>
          <w:color w:val="000000"/>
          <w:sz w:val="28"/>
          <w:szCs w:val="28"/>
        </w:rPr>
      </w:pPr>
    </w:p>
    <w:p w:rsidR="004F001F" w:rsidRPr="00681A3D" w:rsidRDefault="004F001F" w:rsidP="00D32253">
      <w:pPr>
        <w:pStyle w:val="ConsPlusNormal"/>
        <w:jc w:val="center"/>
        <w:rPr>
          <w:rFonts w:ascii="Times New Roman" w:hAnsi="Times New Roman"/>
          <w:sz w:val="28"/>
          <w:szCs w:val="28"/>
        </w:rPr>
      </w:pPr>
      <w:r w:rsidRPr="00681A3D">
        <w:rPr>
          <w:rFonts w:ascii="Times New Roman" w:hAnsi="Times New Roman"/>
          <w:sz w:val="28"/>
          <w:szCs w:val="28"/>
        </w:rPr>
        <w:t>К</w:t>
      </w:r>
      <w:r w:rsidRPr="00681A3D">
        <w:rPr>
          <w:rFonts w:ascii="Times New Roman" w:hAnsi="Times New Roman"/>
          <w:sz w:val="28"/>
          <w:szCs w:val="28"/>
          <w:vertAlign w:val="superscript"/>
        </w:rPr>
        <w:t>1</w:t>
      </w:r>
      <w:r w:rsidRPr="00681A3D">
        <w:rPr>
          <w:rFonts w:ascii="Times New Roman" w:hAnsi="Times New Roman"/>
          <w:sz w:val="28"/>
          <w:szCs w:val="28"/>
        </w:rPr>
        <w:t xml:space="preserve"> = (0,3 x П</w:t>
      </w:r>
      <w:r w:rsidRPr="00681A3D">
        <w:rPr>
          <w:rFonts w:ascii="Times New Roman" w:hAnsi="Times New Roman"/>
          <w:sz w:val="28"/>
          <w:szCs w:val="28"/>
          <w:vertAlign w:val="subscript"/>
        </w:rPr>
        <w:t>1.1</w:t>
      </w:r>
      <w:r w:rsidRPr="00681A3D">
        <w:rPr>
          <w:rFonts w:ascii="Times New Roman" w:hAnsi="Times New Roman"/>
          <w:sz w:val="28"/>
          <w:szCs w:val="28"/>
        </w:rPr>
        <w:t xml:space="preserve"> + 0,3 x П</w:t>
      </w:r>
      <w:r w:rsidRPr="00681A3D">
        <w:rPr>
          <w:rFonts w:ascii="Times New Roman" w:hAnsi="Times New Roman"/>
          <w:sz w:val="28"/>
          <w:szCs w:val="28"/>
          <w:vertAlign w:val="subscript"/>
        </w:rPr>
        <w:t>1.2</w:t>
      </w:r>
      <w:r w:rsidRPr="00681A3D">
        <w:rPr>
          <w:rFonts w:ascii="Times New Roman" w:hAnsi="Times New Roman"/>
          <w:sz w:val="28"/>
          <w:szCs w:val="28"/>
        </w:rPr>
        <w:t xml:space="preserve"> + 0,4 x П</w:t>
      </w:r>
      <w:r w:rsidRPr="00681A3D">
        <w:rPr>
          <w:rFonts w:ascii="Times New Roman" w:hAnsi="Times New Roman"/>
          <w:sz w:val="28"/>
          <w:szCs w:val="28"/>
          <w:vertAlign w:val="subscript"/>
        </w:rPr>
        <w:t>1.3</w:t>
      </w:r>
      <w:r w:rsidRPr="00681A3D">
        <w:rPr>
          <w:rFonts w:ascii="Times New Roman" w:hAnsi="Times New Roman"/>
          <w:sz w:val="28"/>
          <w:szCs w:val="28"/>
        </w:rPr>
        <w:t>)</w:t>
      </w:r>
    </w:p>
    <w:p w:rsidR="004F001F" w:rsidRPr="00681A3D" w:rsidRDefault="004F001F" w:rsidP="00F22FB6">
      <w:pPr>
        <w:spacing w:after="0" w:line="240" w:lineRule="auto"/>
        <w:ind w:firstLine="709"/>
        <w:jc w:val="both"/>
        <w:rPr>
          <w:rFonts w:ascii="Times New Roman" w:hAnsi="Times New Roman"/>
          <w:bCs/>
          <w:color w:val="000000"/>
          <w:sz w:val="28"/>
          <w:szCs w:val="28"/>
        </w:rPr>
      </w:pPr>
    </w:p>
    <w:p w:rsidR="004F001F" w:rsidRPr="00681A3D" w:rsidRDefault="004F001F" w:rsidP="00A964CF">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По первому критерию «Открытость и доступность информации об организации культуры», наибольший результат </w:t>
      </w:r>
      <w:r w:rsidRPr="00681A3D">
        <w:rPr>
          <w:rFonts w:ascii="Times New Roman" w:hAnsi="Times New Roman"/>
          <w:i/>
          <w:sz w:val="28"/>
          <w:szCs w:val="28"/>
        </w:rPr>
        <w:t>94,9 балла</w:t>
      </w:r>
      <w:r w:rsidRPr="00681A3D">
        <w:rPr>
          <w:rFonts w:ascii="Times New Roman" w:hAnsi="Times New Roman"/>
          <w:sz w:val="28"/>
          <w:szCs w:val="28"/>
        </w:rPr>
        <w:t xml:space="preserve"> набрало казенное муниципальное учреждение культуры «Верхнехавский Дворец культуры» Верхнехавского муниципального района Воронежской области. Второе место заняло муниципальное казенное учреждение культуры «Парижскокоммунский сельский Дом культуры», набравшее </w:t>
      </w:r>
      <w:r w:rsidRPr="00681A3D">
        <w:rPr>
          <w:rFonts w:ascii="Times New Roman" w:hAnsi="Times New Roman"/>
          <w:i/>
          <w:sz w:val="28"/>
          <w:szCs w:val="28"/>
        </w:rPr>
        <w:t>94,8 балла</w:t>
      </w:r>
      <w:r w:rsidRPr="00681A3D">
        <w:rPr>
          <w:rFonts w:ascii="Times New Roman" w:hAnsi="Times New Roman"/>
          <w:sz w:val="28"/>
          <w:szCs w:val="28"/>
        </w:rPr>
        <w:t>. Третьего места достигли две организации: муниципальное казенное учреждение культуры «Сергеевский сельский Дом культуры» и муниципальное казенное учреждение культуры «Вишневский сельский Дом культуры» (</w:t>
      </w:r>
      <w:r w:rsidRPr="00681A3D">
        <w:rPr>
          <w:rFonts w:ascii="Times New Roman" w:hAnsi="Times New Roman"/>
          <w:i/>
          <w:sz w:val="28"/>
          <w:szCs w:val="28"/>
        </w:rPr>
        <w:t>93,1 балла</w:t>
      </w:r>
      <w:r w:rsidRPr="00681A3D">
        <w:rPr>
          <w:rFonts w:ascii="Times New Roman" w:hAnsi="Times New Roman"/>
          <w:sz w:val="28"/>
          <w:szCs w:val="28"/>
        </w:rPr>
        <w:t>).</w:t>
      </w:r>
    </w:p>
    <w:p w:rsidR="004F001F" w:rsidRPr="00681A3D" w:rsidRDefault="004F001F" w:rsidP="00527695">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Среднее значение по данному критерию составляет </w:t>
      </w:r>
      <w:r w:rsidRPr="00681A3D">
        <w:rPr>
          <w:rFonts w:ascii="Times New Roman" w:hAnsi="Times New Roman"/>
          <w:i/>
          <w:sz w:val="28"/>
          <w:szCs w:val="28"/>
        </w:rPr>
        <w:t>90,88 балла</w:t>
      </w:r>
      <w:r w:rsidRPr="00681A3D">
        <w:rPr>
          <w:rFonts w:ascii="Times New Roman" w:hAnsi="Times New Roman"/>
          <w:sz w:val="28"/>
          <w:szCs w:val="28"/>
        </w:rPr>
        <w:t>.</w:t>
      </w:r>
    </w:p>
    <w:p w:rsidR="004F001F" w:rsidRPr="00681A3D" w:rsidRDefault="004F001F" w:rsidP="00AF43B9">
      <w:pPr>
        <w:spacing w:after="0" w:line="240" w:lineRule="auto"/>
        <w:ind w:firstLine="709"/>
        <w:jc w:val="both"/>
        <w:rPr>
          <w:rFonts w:ascii="Times New Roman" w:hAnsi="Times New Roman"/>
          <w:sz w:val="28"/>
          <w:szCs w:val="28"/>
        </w:rPr>
      </w:pPr>
      <w:r w:rsidRPr="00681A3D">
        <w:rPr>
          <w:rFonts w:ascii="Times New Roman" w:hAnsi="Times New Roman"/>
          <w:bCs/>
          <w:color w:val="000000"/>
          <w:sz w:val="28"/>
          <w:szCs w:val="28"/>
        </w:rPr>
        <w:t xml:space="preserve">Полный рейтинг по </w:t>
      </w:r>
      <w:r w:rsidRPr="00681A3D">
        <w:rPr>
          <w:rFonts w:ascii="Times New Roman" w:hAnsi="Times New Roman"/>
          <w:sz w:val="28"/>
          <w:szCs w:val="28"/>
        </w:rPr>
        <w:t>первому критерию «Открытость и доступность информации об организации культуры» по результатам сбора, обобщения и анализа информации о качестве условий оказания услуг организациями культуры на территории Верхнехавского муниципального района Воронежской области</w:t>
      </w:r>
      <w:r w:rsidRPr="00681A3D">
        <w:rPr>
          <w:rFonts w:ascii="Times New Roman" w:hAnsi="Times New Roman"/>
          <w:color w:val="000000"/>
          <w:sz w:val="28"/>
          <w:szCs w:val="28"/>
        </w:rPr>
        <w:t xml:space="preserve">, </w:t>
      </w:r>
      <w:r w:rsidRPr="00681A3D">
        <w:rPr>
          <w:rFonts w:ascii="Times New Roman" w:hAnsi="Times New Roman"/>
          <w:sz w:val="28"/>
          <w:szCs w:val="28"/>
        </w:rPr>
        <w:t xml:space="preserve">представлен в таблице 3.1. </w:t>
      </w:r>
    </w:p>
    <w:p w:rsidR="004F001F" w:rsidRPr="00681A3D" w:rsidRDefault="004F001F" w:rsidP="00F22FB6">
      <w:pPr>
        <w:spacing w:after="0" w:line="240" w:lineRule="auto"/>
        <w:ind w:firstLine="709"/>
        <w:jc w:val="both"/>
        <w:rPr>
          <w:rFonts w:ascii="Times New Roman" w:hAnsi="Times New Roman"/>
          <w:sz w:val="28"/>
          <w:szCs w:val="28"/>
        </w:rPr>
      </w:pPr>
    </w:p>
    <w:p w:rsidR="004F001F" w:rsidRPr="00681A3D" w:rsidRDefault="004F001F">
      <w:pPr>
        <w:rPr>
          <w:rFonts w:ascii="Times New Roman" w:hAnsi="Times New Roman"/>
          <w:i/>
          <w:sz w:val="28"/>
          <w:szCs w:val="28"/>
        </w:rPr>
      </w:pPr>
      <w:r w:rsidRPr="00681A3D">
        <w:rPr>
          <w:rFonts w:ascii="Times New Roman" w:hAnsi="Times New Roman"/>
          <w:i/>
          <w:sz w:val="28"/>
          <w:szCs w:val="28"/>
        </w:rPr>
        <w:br w:type="page"/>
      </w:r>
    </w:p>
    <w:p w:rsidR="004F001F" w:rsidRPr="00681A3D" w:rsidRDefault="004F001F" w:rsidP="002D267B">
      <w:pPr>
        <w:spacing w:after="0" w:line="240" w:lineRule="auto"/>
        <w:ind w:firstLine="709"/>
        <w:jc w:val="both"/>
        <w:rPr>
          <w:rFonts w:ascii="Times New Roman" w:hAnsi="Times New Roman"/>
          <w:i/>
          <w:sz w:val="28"/>
          <w:szCs w:val="28"/>
        </w:rPr>
      </w:pPr>
      <w:r w:rsidRPr="00681A3D">
        <w:rPr>
          <w:rFonts w:ascii="Times New Roman" w:hAnsi="Times New Roman"/>
          <w:i/>
          <w:sz w:val="28"/>
          <w:szCs w:val="28"/>
        </w:rPr>
        <w:t>Таблица 3.1 Критерий «Открытость и доступность информации об организации культуры»</w:t>
      </w:r>
    </w:p>
    <w:tbl>
      <w:tblPr>
        <w:tblW w:w="9469" w:type="dxa"/>
        <w:tblLayout w:type="fixed"/>
        <w:tblCellMar>
          <w:left w:w="28" w:type="dxa"/>
          <w:right w:w="28" w:type="dxa"/>
        </w:tblCellMar>
        <w:tblLook w:val="00A0"/>
      </w:tblPr>
      <w:tblGrid>
        <w:gridCol w:w="5726"/>
        <w:gridCol w:w="624"/>
        <w:gridCol w:w="624"/>
        <w:gridCol w:w="624"/>
        <w:gridCol w:w="964"/>
        <w:gridCol w:w="907"/>
      </w:tblGrid>
      <w:tr w:rsidR="004F001F" w:rsidRPr="00FA6CC4" w:rsidTr="00DE2EAD">
        <w:trPr>
          <w:cantSplit/>
          <w:trHeight w:val="20"/>
          <w:tblHeader/>
        </w:trPr>
        <w:tc>
          <w:tcPr>
            <w:tcW w:w="5726" w:type="dxa"/>
            <w:vMerge w:val="restart"/>
            <w:tcBorders>
              <w:top w:val="single" w:sz="4" w:space="0" w:color="auto"/>
              <w:left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Наименование учреждения</w:t>
            </w:r>
          </w:p>
        </w:tc>
        <w:tc>
          <w:tcPr>
            <w:tcW w:w="1872" w:type="dxa"/>
            <w:gridSpan w:val="3"/>
            <w:tcBorders>
              <w:top w:val="single" w:sz="4" w:space="0" w:color="auto"/>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Показатели</w:t>
            </w:r>
          </w:p>
        </w:tc>
        <w:tc>
          <w:tcPr>
            <w:tcW w:w="964" w:type="dxa"/>
            <w:vMerge w:val="restart"/>
            <w:tcBorders>
              <w:top w:val="single" w:sz="4" w:space="0" w:color="auto"/>
              <w:left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Итого по крит. 1</w:t>
            </w:r>
          </w:p>
        </w:tc>
        <w:tc>
          <w:tcPr>
            <w:tcW w:w="907" w:type="dxa"/>
            <w:vMerge w:val="restart"/>
            <w:tcBorders>
              <w:top w:val="single" w:sz="4" w:space="0" w:color="auto"/>
              <w:left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Рейтинг</w:t>
            </w:r>
          </w:p>
        </w:tc>
      </w:tr>
      <w:tr w:rsidR="004F001F" w:rsidRPr="00FA6CC4" w:rsidTr="00DE2EAD">
        <w:trPr>
          <w:cantSplit/>
          <w:trHeight w:val="20"/>
          <w:tblHeader/>
        </w:trPr>
        <w:tc>
          <w:tcPr>
            <w:tcW w:w="5726"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rPr>
                <w:rFonts w:ascii="Times New Roman" w:hAnsi="Times New Roman"/>
                <w:b/>
                <w:bCs/>
                <w:color w:val="000000"/>
                <w:lang w:eastAsia="en-US"/>
              </w:rPr>
            </w:pPr>
          </w:p>
        </w:tc>
        <w:tc>
          <w:tcPr>
            <w:tcW w:w="624" w:type="dxa"/>
            <w:tcBorders>
              <w:top w:val="nil"/>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1.1.</w:t>
            </w:r>
          </w:p>
        </w:tc>
        <w:tc>
          <w:tcPr>
            <w:tcW w:w="624" w:type="dxa"/>
            <w:tcBorders>
              <w:top w:val="nil"/>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1.2.</w:t>
            </w:r>
          </w:p>
        </w:tc>
        <w:tc>
          <w:tcPr>
            <w:tcW w:w="624" w:type="dxa"/>
            <w:tcBorders>
              <w:top w:val="single" w:sz="4" w:space="0" w:color="auto"/>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1.3.</w:t>
            </w:r>
          </w:p>
        </w:tc>
        <w:tc>
          <w:tcPr>
            <w:tcW w:w="964"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rPr>
                <w:rFonts w:ascii="Times New Roman" w:hAnsi="Times New Roman"/>
                <w:b/>
                <w:bCs/>
                <w:color w:val="000000"/>
                <w:lang w:eastAsia="en-US"/>
              </w:rPr>
            </w:pPr>
          </w:p>
        </w:tc>
        <w:tc>
          <w:tcPr>
            <w:tcW w:w="907"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rPr>
                <w:rFonts w:ascii="Times New Roman" w:hAnsi="Times New Roman"/>
                <w:b/>
                <w:bCs/>
                <w:color w:val="000000"/>
                <w:lang w:eastAsia="en-US"/>
              </w:rPr>
            </w:pPr>
          </w:p>
        </w:tc>
      </w:tr>
      <w:tr w:rsidR="004F001F" w:rsidRPr="00FA6CC4" w:rsidTr="00DE2EAD">
        <w:trPr>
          <w:cantSplit/>
          <w:trHeight w:val="20"/>
        </w:trPr>
        <w:tc>
          <w:tcPr>
            <w:tcW w:w="5726" w:type="dxa"/>
            <w:tcBorders>
              <w:top w:val="nil"/>
              <w:left w:val="single" w:sz="4" w:space="0" w:color="auto"/>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Средний балл</w:t>
            </w:r>
          </w:p>
        </w:tc>
        <w:tc>
          <w:tcPr>
            <w:tcW w:w="62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85,5</w:t>
            </w:r>
          </w:p>
        </w:tc>
        <w:tc>
          <w:tcPr>
            <w:tcW w:w="62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88,33</w:t>
            </w:r>
          </w:p>
        </w:tc>
        <w:tc>
          <w:tcPr>
            <w:tcW w:w="62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96,83</w:t>
            </w:r>
          </w:p>
        </w:tc>
        <w:tc>
          <w:tcPr>
            <w:tcW w:w="96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90,88</w:t>
            </w:r>
          </w:p>
        </w:tc>
        <w:tc>
          <w:tcPr>
            <w:tcW w:w="907"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w:t>
            </w:r>
          </w:p>
        </w:tc>
      </w:tr>
      <w:tr w:rsidR="004F001F" w:rsidRPr="00FA6CC4" w:rsidTr="00DE2EAD">
        <w:trPr>
          <w:cantSplit/>
          <w:trHeight w:val="20"/>
        </w:trPr>
        <w:tc>
          <w:tcPr>
            <w:tcW w:w="5726" w:type="dxa"/>
            <w:tcBorders>
              <w:top w:val="nil"/>
              <w:left w:val="single" w:sz="4" w:space="0" w:color="auto"/>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Pr>
                <w:rFonts w:ascii="Times New Roman" w:hAnsi="Times New Roman"/>
                <w:color w:val="000000"/>
                <w:lang w:eastAsia="en-US"/>
              </w:rPr>
              <w:t>1</w:t>
            </w:r>
            <w:r w:rsidRPr="00681A3D">
              <w:rPr>
                <w:rFonts w:ascii="Times New Roman" w:hAnsi="Times New Roman"/>
                <w:color w:val="000000"/>
                <w:lang w:eastAsia="en-US"/>
              </w:rPr>
              <w:t>. Муниципальное казенное учреждение культуры «Вишневский сельский Дом культуры»</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91</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90</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97</w:t>
            </w:r>
          </w:p>
        </w:tc>
        <w:tc>
          <w:tcPr>
            <w:tcW w:w="96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93,1</w:t>
            </w:r>
          </w:p>
        </w:tc>
        <w:tc>
          <w:tcPr>
            <w:tcW w:w="907" w:type="dxa"/>
            <w:tcBorders>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p>
        </w:tc>
      </w:tr>
    </w:tbl>
    <w:p w:rsidR="004F001F" w:rsidRPr="00681A3D" w:rsidRDefault="004F001F" w:rsidP="00191521">
      <w:pPr>
        <w:spacing w:after="0"/>
        <w:rPr>
          <w:rFonts w:ascii="Times New Roman" w:hAnsi="Times New Roman"/>
          <w:b/>
          <w:bCs/>
          <w:color w:val="000000"/>
          <w:sz w:val="28"/>
          <w:szCs w:val="28"/>
        </w:rPr>
      </w:pPr>
      <w:r w:rsidRPr="00681A3D">
        <w:rPr>
          <w:rFonts w:ascii="Times New Roman" w:hAnsi="Times New Roman"/>
          <w:bCs/>
          <w:color w:val="000000"/>
          <w:sz w:val="28"/>
          <w:szCs w:val="28"/>
        </w:rPr>
        <w:br w:type="page"/>
      </w:r>
      <w:bookmarkStart w:id="20" w:name="_Toc143860848"/>
      <w:r w:rsidRPr="00681A3D">
        <w:rPr>
          <w:rFonts w:ascii="Times New Roman" w:hAnsi="Times New Roman"/>
          <w:b/>
          <w:bCs/>
          <w:color w:val="000000"/>
          <w:sz w:val="28"/>
          <w:szCs w:val="28"/>
        </w:rPr>
        <w:t>Критерий 2. Комфортность условий предоставления услуг</w:t>
      </w:r>
      <w:bookmarkEnd w:id="20"/>
    </w:p>
    <w:p w:rsidR="004F001F" w:rsidRPr="00681A3D" w:rsidRDefault="004F001F" w:rsidP="00AA3607">
      <w:pPr>
        <w:spacing w:before="120" w:after="0" w:line="240" w:lineRule="auto"/>
        <w:ind w:firstLine="709"/>
        <w:jc w:val="both"/>
        <w:rPr>
          <w:rFonts w:ascii="Times New Roman" w:hAnsi="Times New Roman"/>
          <w:bCs/>
          <w:sz w:val="28"/>
          <w:szCs w:val="28"/>
        </w:rPr>
      </w:pPr>
      <w:r w:rsidRPr="00681A3D">
        <w:rPr>
          <w:rFonts w:ascii="Times New Roman" w:hAnsi="Times New Roman"/>
          <w:sz w:val="28"/>
          <w:szCs w:val="28"/>
        </w:rPr>
        <w:t>Критерий представлен следующими показателями:</w:t>
      </w:r>
    </w:p>
    <w:p w:rsidR="004F001F" w:rsidRPr="00681A3D" w:rsidRDefault="004F001F" w:rsidP="00704A5B">
      <w:pPr>
        <w:spacing w:after="0" w:line="240" w:lineRule="auto"/>
        <w:ind w:firstLine="709"/>
        <w:jc w:val="both"/>
        <w:rPr>
          <w:rFonts w:ascii="Times New Roman" w:hAnsi="Times New Roman"/>
          <w:i/>
          <w:sz w:val="28"/>
          <w:szCs w:val="28"/>
        </w:rPr>
      </w:pPr>
      <w:r w:rsidRPr="00681A3D">
        <w:rPr>
          <w:rFonts w:ascii="Times New Roman" w:hAnsi="Times New Roman"/>
          <w:b/>
          <w:sz w:val="28"/>
          <w:szCs w:val="28"/>
        </w:rPr>
        <w:t>Показатель 2.1.</w:t>
      </w:r>
      <w:r w:rsidRPr="00681A3D">
        <w:rPr>
          <w:rFonts w:ascii="Times New Roman" w:hAnsi="Times New Roman"/>
          <w:sz w:val="28"/>
          <w:szCs w:val="28"/>
        </w:rPr>
        <w:t xml:space="preserve"> Обеспечение в организации культуры комфортных условий для предоставления услуг. </w:t>
      </w:r>
    </w:p>
    <w:p w:rsidR="004F001F" w:rsidRPr="00681A3D" w:rsidRDefault="004F001F" w:rsidP="002F378E">
      <w:pPr>
        <w:spacing w:after="0" w:line="240" w:lineRule="auto"/>
        <w:ind w:firstLine="709"/>
        <w:jc w:val="both"/>
        <w:rPr>
          <w:rFonts w:ascii="Times New Roman" w:hAnsi="Times New Roman"/>
          <w:bCs/>
          <w:sz w:val="28"/>
          <w:szCs w:val="28"/>
        </w:rPr>
      </w:pPr>
      <w:r w:rsidRPr="00681A3D">
        <w:rPr>
          <w:rFonts w:ascii="Times New Roman" w:hAnsi="Times New Roman"/>
          <w:bCs/>
          <w:sz w:val="28"/>
          <w:szCs w:val="28"/>
        </w:rPr>
        <w:t>Показатель 2.1 представлен 1 индикатором:</w:t>
      </w:r>
    </w:p>
    <w:p w:rsidR="004F001F" w:rsidRPr="00681A3D" w:rsidRDefault="004F001F" w:rsidP="002F378E">
      <w:pPr>
        <w:spacing w:after="0" w:line="240" w:lineRule="auto"/>
        <w:ind w:firstLine="709"/>
        <w:jc w:val="both"/>
        <w:rPr>
          <w:rFonts w:ascii="Times New Roman" w:hAnsi="Times New Roman"/>
          <w:bCs/>
          <w:sz w:val="28"/>
          <w:szCs w:val="28"/>
        </w:rPr>
      </w:pPr>
      <w:r w:rsidRPr="00681A3D">
        <w:rPr>
          <w:rFonts w:ascii="Times New Roman" w:hAnsi="Times New Roman"/>
          <w:bCs/>
          <w:sz w:val="28"/>
          <w:szCs w:val="28"/>
        </w:rPr>
        <w:t>2.1.1. Наличие комфортных условий для предоставления услуг. Индикатор представлен 6 позициями оценивания:</w:t>
      </w:r>
    </w:p>
    <w:p w:rsidR="004F001F" w:rsidRPr="00681A3D" w:rsidRDefault="004F001F" w:rsidP="002F378E">
      <w:pPr>
        <w:spacing w:after="0" w:line="240" w:lineRule="auto"/>
        <w:ind w:firstLine="709"/>
        <w:jc w:val="both"/>
        <w:rPr>
          <w:rFonts w:ascii="Times New Roman" w:hAnsi="Times New Roman"/>
          <w:bCs/>
          <w:sz w:val="28"/>
          <w:szCs w:val="28"/>
        </w:rPr>
      </w:pPr>
      <w:r w:rsidRPr="00681A3D">
        <w:rPr>
          <w:rFonts w:ascii="Times New Roman" w:hAnsi="Times New Roman"/>
          <w:bCs/>
          <w:sz w:val="28"/>
          <w:szCs w:val="28"/>
        </w:rPr>
        <w:t>– комфортная зона отдыха или ожидания, оборудованная соответствующей мебелью;</w:t>
      </w:r>
    </w:p>
    <w:p w:rsidR="004F001F" w:rsidRPr="00681A3D" w:rsidRDefault="004F001F" w:rsidP="002F378E">
      <w:pPr>
        <w:spacing w:after="0" w:line="240" w:lineRule="auto"/>
        <w:ind w:firstLine="709"/>
        <w:jc w:val="both"/>
        <w:rPr>
          <w:rFonts w:ascii="Times New Roman" w:hAnsi="Times New Roman"/>
          <w:bCs/>
          <w:sz w:val="28"/>
          <w:szCs w:val="28"/>
        </w:rPr>
      </w:pPr>
      <w:r w:rsidRPr="00681A3D">
        <w:rPr>
          <w:rFonts w:ascii="Times New Roman" w:hAnsi="Times New Roman"/>
          <w:bCs/>
          <w:sz w:val="28"/>
          <w:szCs w:val="28"/>
        </w:rPr>
        <w:t xml:space="preserve">– наличие и понятность навигации внутри организации; </w:t>
      </w:r>
    </w:p>
    <w:p w:rsidR="004F001F" w:rsidRPr="00681A3D" w:rsidRDefault="004F001F" w:rsidP="002F378E">
      <w:pPr>
        <w:spacing w:after="0" w:line="240" w:lineRule="auto"/>
        <w:ind w:firstLine="709"/>
        <w:jc w:val="both"/>
        <w:rPr>
          <w:rFonts w:ascii="Times New Roman" w:hAnsi="Times New Roman"/>
          <w:bCs/>
          <w:sz w:val="28"/>
          <w:szCs w:val="28"/>
        </w:rPr>
      </w:pPr>
      <w:r w:rsidRPr="00681A3D">
        <w:rPr>
          <w:rFonts w:ascii="Times New Roman" w:hAnsi="Times New Roman"/>
          <w:bCs/>
          <w:sz w:val="28"/>
          <w:szCs w:val="28"/>
        </w:rPr>
        <w:t>– доступность питьевой воды;</w:t>
      </w:r>
    </w:p>
    <w:p w:rsidR="004F001F" w:rsidRPr="00681A3D" w:rsidRDefault="004F001F" w:rsidP="002F378E">
      <w:pPr>
        <w:spacing w:after="0" w:line="240" w:lineRule="auto"/>
        <w:ind w:firstLine="709"/>
        <w:jc w:val="both"/>
        <w:rPr>
          <w:rFonts w:ascii="Times New Roman" w:hAnsi="Times New Roman"/>
          <w:bCs/>
          <w:sz w:val="28"/>
          <w:szCs w:val="28"/>
        </w:rPr>
      </w:pPr>
      <w:r w:rsidRPr="00681A3D">
        <w:rPr>
          <w:rFonts w:ascii="Times New Roman" w:hAnsi="Times New Roman"/>
          <w:bCs/>
          <w:sz w:val="28"/>
          <w:szCs w:val="28"/>
        </w:rPr>
        <w:t>– наличие и доступность санитарно-гигиенических помещений;</w:t>
      </w:r>
    </w:p>
    <w:p w:rsidR="004F001F" w:rsidRPr="00681A3D" w:rsidRDefault="004F001F" w:rsidP="002F378E">
      <w:pPr>
        <w:spacing w:after="0" w:line="240" w:lineRule="auto"/>
        <w:ind w:firstLine="709"/>
        <w:jc w:val="both"/>
        <w:rPr>
          <w:rFonts w:ascii="Times New Roman" w:hAnsi="Times New Roman"/>
          <w:bCs/>
          <w:sz w:val="28"/>
          <w:szCs w:val="28"/>
        </w:rPr>
      </w:pPr>
      <w:r w:rsidRPr="00681A3D">
        <w:rPr>
          <w:rFonts w:ascii="Times New Roman" w:hAnsi="Times New Roman"/>
          <w:bCs/>
          <w:sz w:val="28"/>
          <w:szCs w:val="28"/>
        </w:rPr>
        <w:t>– санитарное состояние помещений организации;</w:t>
      </w:r>
    </w:p>
    <w:p w:rsidR="004F001F" w:rsidRPr="00681A3D" w:rsidRDefault="004F001F" w:rsidP="002F378E">
      <w:pPr>
        <w:spacing w:after="0" w:line="240" w:lineRule="auto"/>
        <w:ind w:firstLine="709"/>
        <w:jc w:val="both"/>
        <w:rPr>
          <w:rFonts w:ascii="Times New Roman" w:hAnsi="Times New Roman"/>
          <w:bCs/>
          <w:sz w:val="28"/>
          <w:szCs w:val="28"/>
        </w:rPr>
      </w:pPr>
      <w:r w:rsidRPr="00681A3D">
        <w:rPr>
          <w:rFonts w:ascii="Times New Roman" w:hAnsi="Times New Roman"/>
          <w:bCs/>
          <w:sz w:val="28"/>
          <w:szCs w:val="28"/>
        </w:rPr>
        <w:t>– доступность записи на получение услуги (по телефону, с использованием сети «Интернет» на официальном сайте организации и пр.).</w:t>
      </w:r>
    </w:p>
    <w:p w:rsidR="004F001F" w:rsidRPr="00681A3D" w:rsidRDefault="004F001F" w:rsidP="002F378E">
      <w:pPr>
        <w:spacing w:after="0" w:line="240" w:lineRule="auto"/>
        <w:ind w:firstLine="709"/>
        <w:jc w:val="both"/>
        <w:rPr>
          <w:rFonts w:ascii="Times New Roman" w:hAnsi="Times New Roman"/>
          <w:bCs/>
          <w:sz w:val="28"/>
          <w:szCs w:val="28"/>
        </w:rPr>
      </w:pPr>
      <w:r w:rsidRPr="00681A3D">
        <w:rPr>
          <w:rFonts w:ascii="Times New Roman" w:hAnsi="Times New Roman"/>
          <w:bCs/>
          <w:sz w:val="28"/>
          <w:szCs w:val="28"/>
        </w:rPr>
        <w:t>Значение показателя 2.1 равно значению индикатора 2.1.1.</w:t>
      </w:r>
    </w:p>
    <w:p w:rsidR="004F001F" w:rsidRPr="00681A3D" w:rsidRDefault="004F001F" w:rsidP="002F378E">
      <w:pPr>
        <w:spacing w:after="0" w:line="240" w:lineRule="auto"/>
        <w:ind w:firstLine="709"/>
        <w:jc w:val="both"/>
        <w:rPr>
          <w:rFonts w:ascii="Times New Roman" w:hAnsi="Times New Roman"/>
          <w:bCs/>
          <w:sz w:val="28"/>
          <w:szCs w:val="28"/>
        </w:rPr>
      </w:pPr>
      <w:r w:rsidRPr="00681A3D">
        <w:rPr>
          <w:rFonts w:ascii="Times New Roman" w:hAnsi="Times New Roman"/>
          <w:b/>
          <w:bCs/>
          <w:sz w:val="28"/>
          <w:szCs w:val="28"/>
        </w:rPr>
        <w:t>Показатель 2.2.</w:t>
      </w:r>
      <w:r w:rsidRPr="00681A3D">
        <w:rPr>
          <w:rFonts w:ascii="Times New Roman" w:hAnsi="Times New Roman"/>
          <w:bCs/>
          <w:sz w:val="28"/>
          <w:szCs w:val="28"/>
        </w:rPr>
        <w:t xml:space="preserve"> Время ожидания предоставления услуги.</w:t>
      </w:r>
    </w:p>
    <w:p w:rsidR="004F001F" w:rsidRPr="00681A3D" w:rsidRDefault="004F001F" w:rsidP="002F378E">
      <w:pPr>
        <w:spacing w:after="0" w:line="240" w:lineRule="auto"/>
        <w:ind w:firstLine="709"/>
        <w:jc w:val="both"/>
        <w:rPr>
          <w:rFonts w:ascii="Times New Roman" w:hAnsi="Times New Roman"/>
          <w:bCs/>
          <w:sz w:val="28"/>
          <w:szCs w:val="28"/>
        </w:rPr>
      </w:pPr>
      <w:r w:rsidRPr="00681A3D">
        <w:rPr>
          <w:rFonts w:ascii="Times New Roman" w:hAnsi="Times New Roman"/>
          <w:bCs/>
          <w:sz w:val="28"/>
          <w:szCs w:val="28"/>
        </w:rPr>
        <w:t xml:space="preserve">В сфере культуры показатель «Время ожидания предоставления услуги» </w:t>
      </w:r>
      <w:r w:rsidRPr="00681A3D">
        <w:rPr>
          <w:rFonts w:ascii="Times New Roman" w:hAnsi="Times New Roman"/>
          <w:b/>
          <w:bCs/>
          <w:sz w:val="28"/>
          <w:szCs w:val="28"/>
        </w:rPr>
        <w:t xml:space="preserve">не установлен. </w:t>
      </w:r>
      <w:r w:rsidRPr="00681A3D">
        <w:rPr>
          <w:rFonts w:ascii="Times New Roman" w:hAnsi="Times New Roman"/>
          <w:bCs/>
          <w:sz w:val="28"/>
          <w:szCs w:val="28"/>
        </w:rPr>
        <w:t>При расчете итогового значения критерия «Комфортность условий предоставления услуг» для организаций в сфере культуры используется расчетная величина показателя 2.2, которая определяется как среднее арифметическое количество баллов по установленным показателям (2.1 и 2.3):</w:t>
      </w:r>
    </w:p>
    <w:p w:rsidR="004F001F" w:rsidRPr="00681A3D" w:rsidRDefault="004F001F" w:rsidP="002F378E">
      <w:pPr>
        <w:spacing w:after="0" w:line="240" w:lineRule="auto"/>
        <w:ind w:firstLine="709"/>
        <w:jc w:val="both"/>
        <w:rPr>
          <w:rFonts w:ascii="Times New Roman" w:hAnsi="Times New Roman"/>
          <w:bCs/>
          <w:sz w:val="28"/>
          <w:szCs w:val="28"/>
        </w:rPr>
      </w:pPr>
    </w:p>
    <w:p w:rsidR="004F001F" w:rsidRPr="00681A3D" w:rsidRDefault="004F001F" w:rsidP="00C35E6C">
      <w:pPr>
        <w:spacing w:after="0" w:line="240" w:lineRule="auto"/>
        <w:jc w:val="center"/>
        <w:rPr>
          <w:rFonts w:ascii="Times New Roman" w:hAnsi="Times New Roman"/>
          <w:sz w:val="28"/>
          <w:szCs w:val="28"/>
        </w:rPr>
      </w:pPr>
      <w:r w:rsidRPr="00681A3D">
        <w:rPr>
          <w:rFonts w:ascii="Times New Roman" w:hAnsi="Times New Roman"/>
          <w:sz w:val="28"/>
          <w:szCs w:val="28"/>
        </w:rPr>
        <w:t>П</w:t>
      </w:r>
      <w:r w:rsidRPr="00681A3D">
        <w:rPr>
          <w:rFonts w:ascii="Times New Roman" w:hAnsi="Times New Roman"/>
          <w:sz w:val="28"/>
          <w:szCs w:val="28"/>
          <w:vertAlign w:val="subscript"/>
        </w:rPr>
        <w:t>2.2</w:t>
      </w:r>
      <w:r w:rsidRPr="00681A3D">
        <w:rPr>
          <w:rFonts w:ascii="Times New Roman" w:hAnsi="Times New Roman"/>
          <w:sz w:val="28"/>
          <w:szCs w:val="28"/>
        </w:rPr>
        <w:t xml:space="preserve"> = (П</w:t>
      </w:r>
      <w:r w:rsidRPr="00681A3D">
        <w:rPr>
          <w:rFonts w:ascii="Times New Roman" w:hAnsi="Times New Roman"/>
          <w:sz w:val="28"/>
          <w:szCs w:val="28"/>
          <w:vertAlign w:val="subscript"/>
        </w:rPr>
        <w:t>2.1</w:t>
      </w:r>
      <w:r w:rsidRPr="00681A3D">
        <w:rPr>
          <w:rFonts w:ascii="Times New Roman" w:hAnsi="Times New Roman"/>
          <w:sz w:val="28"/>
          <w:szCs w:val="28"/>
        </w:rPr>
        <w:t xml:space="preserve"> + П</w:t>
      </w:r>
      <w:r w:rsidRPr="00681A3D">
        <w:rPr>
          <w:rFonts w:ascii="Times New Roman" w:hAnsi="Times New Roman"/>
          <w:sz w:val="28"/>
          <w:szCs w:val="28"/>
          <w:vertAlign w:val="subscript"/>
        </w:rPr>
        <w:t>2.3</w:t>
      </w:r>
      <w:r w:rsidRPr="00681A3D">
        <w:rPr>
          <w:rFonts w:ascii="Times New Roman" w:hAnsi="Times New Roman"/>
          <w:sz w:val="28"/>
          <w:szCs w:val="28"/>
        </w:rPr>
        <w:t>) / 2</w:t>
      </w:r>
    </w:p>
    <w:p w:rsidR="004F001F" w:rsidRPr="00681A3D" w:rsidRDefault="004F001F" w:rsidP="002F378E">
      <w:pPr>
        <w:spacing w:after="0" w:line="240" w:lineRule="auto"/>
        <w:ind w:firstLine="709"/>
        <w:jc w:val="both"/>
        <w:rPr>
          <w:rFonts w:ascii="Times New Roman" w:hAnsi="Times New Roman"/>
          <w:bCs/>
          <w:sz w:val="28"/>
          <w:szCs w:val="28"/>
        </w:rPr>
      </w:pPr>
    </w:p>
    <w:p w:rsidR="004F001F" w:rsidRPr="00681A3D" w:rsidRDefault="004F001F" w:rsidP="00704A5B">
      <w:pPr>
        <w:spacing w:after="0" w:line="240" w:lineRule="auto"/>
        <w:ind w:firstLine="709"/>
        <w:jc w:val="both"/>
        <w:rPr>
          <w:rFonts w:ascii="Times New Roman" w:hAnsi="Times New Roman"/>
          <w:sz w:val="28"/>
          <w:szCs w:val="28"/>
        </w:rPr>
      </w:pPr>
      <w:r w:rsidRPr="00681A3D">
        <w:rPr>
          <w:rFonts w:ascii="Times New Roman" w:hAnsi="Times New Roman"/>
          <w:b/>
          <w:sz w:val="28"/>
          <w:szCs w:val="28"/>
        </w:rPr>
        <w:t>Показатель 2.3. </w:t>
      </w:r>
      <w:r w:rsidRPr="00681A3D">
        <w:rPr>
          <w:rFonts w:ascii="Times New Roman" w:hAnsi="Times New Roman"/>
          <w:sz w:val="28"/>
          <w:szCs w:val="28"/>
        </w:rPr>
        <w:t>Доля получателей услуг, удовлетворенных комфортностью условий предоставления услуг организацией культуры (в % от общего числа опрошенных получателей услуг).</w:t>
      </w:r>
    </w:p>
    <w:p w:rsidR="004F001F" w:rsidRPr="00681A3D" w:rsidRDefault="004F001F" w:rsidP="0033376E">
      <w:pPr>
        <w:spacing w:after="0" w:line="240" w:lineRule="auto"/>
        <w:ind w:firstLine="709"/>
        <w:jc w:val="both"/>
        <w:rPr>
          <w:rFonts w:ascii="Times New Roman" w:hAnsi="Times New Roman"/>
          <w:sz w:val="28"/>
          <w:szCs w:val="28"/>
        </w:rPr>
      </w:pPr>
      <w:r w:rsidRPr="00681A3D">
        <w:rPr>
          <w:rFonts w:ascii="Times New Roman" w:hAnsi="Times New Roman"/>
          <w:sz w:val="28"/>
          <w:szCs w:val="28"/>
        </w:rPr>
        <w:t>Показатель 2.3 представлен 1 индикатором, значение которого вычисляется в результате опроса получателей услуг:</w:t>
      </w:r>
    </w:p>
    <w:p w:rsidR="004F001F" w:rsidRPr="00681A3D" w:rsidRDefault="004F001F" w:rsidP="0033376E">
      <w:pPr>
        <w:spacing w:after="0" w:line="240" w:lineRule="auto"/>
        <w:ind w:firstLine="709"/>
        <w:jc w:val="both"/>
        <w:rPr>
          <w:rFonts w:ascii="Times New Roman" w:hAnsi="Times New Roman"/>
          <w:sz w:val="28"/>
          <w:szCs w:val="28"/>
        </w:rPr>
      </w:pPr>
      <w:r w:rsidRPr="00681A3D">
        <w:rPr>
          <w:rFonts w:ascii="Times New Roman" w:hAnsi="Times New Roman"/>
          <w:sz w:val="28"/>
          <w:szCs w:val="28"/>
        </w:rPr>
        <w:t>2.3.1. Удовлетворённость комфортностью предоставления услуг.</w:t>
      </w:r>
    </w:p>
    <w:p w:rsidR="004F001F" w:rsidRPr="00681A3D" w:rsidRDefault="004F001F" w:rsidP="00704A5B">
      <w:pPr>
        <w:spacing w:after="0" w:line="240" w:lineRule="auto"/>
        <w:ind w:firstLine="709"/>
        <w:jc w:val="both"/>
        <w:rPr>
          <w:rFonts w:ascii="Times New Roman" w:hAnsi="Times New Roman"/>
          <w:bCs/>
          <w:sz w:val="28"/>
          <w:szCs w:val="28"/>
        </w:rPr>
      </w:pPr>
      <w:r w:rsidRPr="00681A3D">
        <w:rPr>
          <w:rFonts w:ascii="Times New Roman" w:hAnsi="Times New Roman"/>
          <w:bCs/>
          <w:sz w:val="28"/>
          <w:szCs w:val="28"/>
        </w:rPr>
        <w:t>Значение показателя 2.3 равно значению индикатора 2.3.1.</w:t>
      </w:r>
    </w:p>
    <w:p w:rsidR="004F001F" w:rsidRPr="00681A3D" w:rsidRDefault="004F001F" w:rsidP="00C35E6C">
      <w:pPr>
        <w:spacing w:after="0" w:line="240" w:lineRule="auto"/>
        <w:ind w:firstLine="709"/>
        <w:jc w:val="both"/>
        <w:rPr>
          <w:rFonts w:ascii="Times New Roman" w:hAnsi="Times New Roman"/>
          <w:sz w:val="28"/>
          <w:szCs w:val="28"/>
        </w:rPr>
      </w:pPr>
      <w:r w:rsidRPr="00681A3D">
        <w:rPr>
          <w:rFonts w:ascii="Times New Roman" w:hAnsi="Times New Roman"/>
          <w:b/>
          <w:sz w:val="28"/>
          <w:szCs w:val="28"/>
        </w:rPr>
        <w:t>Значение критерия 2</w:t>
      </w:r>
      <w:r w:rsidRPr="00681A3D">
        <w:rPr>
          <w:rFonts w:ascii="Times New Roman" w:hAnsi="Times New Roman"/>
          <w:sz w:val="28"/>
          <w:szCs w:val="28"/>
        </w:rPr>
        <w:t xml:space="preserve"> «Комфортность условий предоставления услуг» рассчитывается с учётом значимости каждого показателя, характеризующего данный критерий, по следующей формуле:</w:t>
      </w:r>
    </w:p>
    <w:p w:rsidR="004F001F" w:rsidRPr="00681A3D" w:rsidRDefault="004F001F" w:rsidP="00C35E6C">
      <w:pPr>
        <w:spacing w:after="0" w:line="240" w:lineRule="auto"/>
        <w:ind w:firstLine="709"/>
        <w:jc w:val="both"/>
        <w:rPr>
          <w:rFonts w:ascii="Times New Roman" w:hAnsi="Times New Roman"/>
          <w:sz w:val="28"/>
          <w:szCs w:val="28"/>
        </w:rPr>
      </w:pPr>
    </w:p>
    <w:p w:rsidR="004F001F" w:rsidRPr="00681A3D" w:rsidRDefault="004F001F" w:rsidP="00C35E6C">
      <w:pPr>
        <w:spacing w:after="0" w:line="240" w:lineRule="auto"/>
        <w:jc w:val="center"/>
        <w:rPr>
          <w:rFonts w:ascii="Times New Roman" w:hAnsi="Times New Roman"/>
          <w:sz w:val="28"/>
          <w:szCs w:val="28"/>
        </w:rPr>
      </w:pPr>
      <w:r w:rsidRPr="00681A3D">
        <w:rPr>
          <w:rFonts w:ascii="Times New Roman" w:hAnsi="Times New Roman"/>
          <w:sz w:val="28"/>
          <w:szCs w:val="28"/>
        </w:rPr>
        <w:t>К</w:t>
      </w:r>
      <w:r w:rsidRPr="00681A3D">
        <w:rPr>
          <w:rFonts w:ascii="Times New Roman" w:hAnsi="Times New Roman"/>
          <w:sz w:val="28"/>
          <w:szCs w:val="28"/>
          <w:vertAlign w:val="superscript"/>
        </w:rPr>
        <w:t>2</w:t>
      </w:r>
      <w:r w:rsidRPr="00681A3D">
        <w:rPr>
          <w:rFonts w:ascii="Times New Roman" w:hAnsi="Times New Roman"/>
          <w:sz w:val="28"/>
          <w:szCs w:val="28"/>
        </w:rPr>
        <w:t xml:space="preserve"> = (0,3 x П</w:t>
      </w:r>
      <w:r w:rsidRPr="00681A3D">
        <w:rPr>
          <w:rFonts w:ascii="Times New Roman" w:hAnsi="Times New Roman"/>
          <w:sz w:val="28"/>
          <w:szCs w:val="28"/>
          <w:vertAlign w:val="subscript"/>
        </w:rPr>
        <w:t>2.1</w:t>
      </w:r>
      <w:r w:rsidRPr="00681A3D">
        <w:rPr>
          <w:rFonts w:ascii="Times New Roman" w:hAnsi="Times New Roman"/>
          <w:sz w:val="28"/>
          <w:szCs w:val="28"/>
        </w:rPr>
        <w:t xml:space="preserve"> + 0,4 x </w:t>
      </w:r>
      <w:bookmarkStart w:id="21" w:name="_Hlk94705054"/>
      <w:r w:rsidRPr="00681A3D">
        <w:rPr>
          <w:rFonts w:ascii="Times New Roman" w:hAnsi="Times New Roman"/>
          <w:sz w:val="28"/>
          <w:szCs w:val="28"/>
        </w:rPr>
        <w:t>П</w:t>
      </w:r>
      <w:r w:rsidRPr="00681A3D">
        <w:rPr>
          <w:rFonts w:ascii="Times New Roman" w:hAnsi="Times New Roman"/>
          <w:sz w:val="28"/>
          <w:szCs w:val="28"/>
          <w:vertAlign w:val="subscript"/>
        </w:rPr>
        <w:t>2.2</w:t>
      </w:r>
      <w:r w:rsidRPr="00681A3D">
        <w:rPr>
          <w:rFonts w:ascii="Times New Roman" w:hAnsi="Times New Roman"/>
          <w:sz w:val="28"/>
          <w:szCs w:val="28"/>
        </w:rPr>
        <w:t xml:space="preserve"> </w:t>
      </w:r>
      <w:bookmarkEnd w:id="21"/>
      <w:r w:rsidRPr="00681A3D">
        <w:rPr>
          <w:rFonts w:ascii="Times New Roman" w:hAnsi="Times New Roman"/>
          <w:sz w:val="28"/>
          <w:szCs w:val="28"/>
        </w:rPr>
        <w:t>+ 0,3 x П</w:t>
      </w:r>
      <w:r w:rsidRPr="00681A3D">
        <w:rPr>
          <w:rFonts w:ascii="Times New Roman" w:hAnsi="Times New Roman"/>
          <w:sz w:val="28"/>
          <w:szCs w:val="28"/>
          <w:vertAlign w:val="subscript"/>
        </w:rPr>
        <w:t>2.3</w:t>
      </w:r>
      <w:r w:rsidRPr="00681A3D">
        <w:rPr>
          <w:rFonts w:ascii="Times New Roman" w:hAnsi="Times New Roman"/>
          <w:sz w:val="28"/>
          <w:szCs w:val="28"/>
        </w:rPr>
        <w:t>)</w:t>
      </w:r>
    </w:p>
    <w:p w:rsidR="004F001F" w:rsidRPr="00681A3D" w:rsidRDefault="004F001F" w:rsidP="00C35E6C">
      <w:pPr>
        <w:spacing w:after="0" w:line="240" w:lineRule="auto"/>
        <w:jc w:val="center"/>
        <w:rPr>
          <w:rFonts w:ascii="Times New Roman" w:hAnsi="Times New Roman"/>
          <w:sz w:val="28"/>
          <w:szCs w:val="28"/>
        </w:rPr>
      </w:pPr>
    </w:p>
    <w:p w:rsidR="004F001F" w:rsidRPr="00681A3D" w:rsidRDefault="004F001F" w:rsidP="00C35E6C">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В сфере культуры для театрально-зрелищных и концертных организаций, осуществляющих создание, исполнение, показ и интерпретацию произведений литературы и искусства, </w:t>
      </w:r>
      <w:r w:rsidRPr="00681A3D">
        <w:rPr>
          <w:rFonts w:ascii="Times New Roman" w:hAnsi="Times New Roman"/>
          <w:b/>
          <w:sz w:val="28"/>
          <w:szCs w:val="28"/>
        </w:rPr>
        <w:t>критерий «Комфортность условий предоставления услуг» не установлен</w:t>
      </w:r>
      <w:r w:rsidRPr="00681A3D">
        <w:rPr>
          <w:rFonts w:ascii="Times New Roman" w:hAnsi="Times New Roman"/>
          <w:sz w:val="28"/>
          <w:szCs w:val="28"/>
        </w:rPr>
        <w:t>. При расчёте итогового показателя оценки по организации данного вида критерий 2 рассчитывается как среднее арифметическое количество баллов по измеряемым критериям (1 и 3):</w:t>
      </w:r>
    </w:p>
    <w:p w:rsidR="004F001F" w:rsidRPr="00681A3D" w:rsidRDefault="004F001F" w:rsidP="00704A5B">
      <w:pPr>
        <w:spacing w:after="0" w:line="240" w:lineRule="auto"/>
        <w:ind w:firstLine="709"/>
        <w:jc w:val="both"/>
        <w:rPr>
          <w:rFonts w:ascii="Times New Roman" w:hAnsi="Times New Roman"/>
          <w:sz w:val="28"/>
          <w:szCs w:val="28"/>
        </w:rPr>
      </w:pPr>
    </w:p>
    <w:p w:rsidR="004F001F" w:rsidRPr="00681A3D" w:rsidRDefault="004F001F" w:rsidP="00155F00">
      <w:pPr>
        <w:spacing w:after="0" w:line="240" w:lineRule="auto"/>
        <w:jc w:val="center"/>
        <w:rPr>
          <w:rFonts w:ascii="Times New Roman" w:hAnsi="Times New Roman"/>
          <w:sz w:val="28"/>
          <w:szCs w:val="28"/>
        </w:rPr>
      </w:pPr>
      <w:r w:rsidRPr="00681A3D">
        <w:rPr>
          <w:rFonts w:ascii="Times New Roman" w:hAnsi="Times New Roman"/>
          <w:sz w:val="28"/>
          <w:szCs w:val="28"/>
        </w:rPr>
        <w:t>К</w:t>
      </w:r>
      <w:r w:rsidRPr="00681A3D">
        <w:rPr>
          <w:rFonts w:ascii="Times New Roman" w:hAnsi="Times New Roman"/>
          <w:sz w:val="28"/>
          <w:szCs w:val="28"/>
          <w:vertAlign w:val="superscript"/>
        </w:rPr>
        <w:t>2</w:t>
      </w:r>
      <w:r w:rsidRPr="00681A3D">
        <w:rPr>
          <w:rFonts w:ascii="Times New Roman" w:hAnsi="Times New Roman"/>
          <w:sz w:val="28"/>
          <w:szCs w:val="28"/>
        </w:rPr>
        <w:t xml:space="preserve"> = (К</w:t>
      </w:r>
      <w:r w:rsidRPr="00681A3D">
        <w:rPr>
          <w:rFonts w:ascii="Times New Roman" w:hAnsi="Times New Roman"/>
          <w:sz w:val="28"/>
          <w:szCs w:val="28"/>
          <w:vertAlign w:val="superscript"/>
        </w:rPr>
        <w:t>1</w:t>
      </w:r>
      <w:r w:rsidRPr="00681A3D">
        <w:rPr>
          <w:rFonts w:ascii="Times New Roman" w:hAnsi="Times New Roman"/>
          <w:sz w:val="28"/>
          <w:szCs w:val="28"/>
        </w:rPr>
        <w:t xml:space="preserve"> + К</w:t>
      </w:r>
      <w:r w:rsidRPr="00681A3D">
        <w:rPr>
          <w:rFonts w:ascii="Times New Roman" w:hAnsi="Times New Roman"/>
          <w:sz w:val="28"/>
          <w:szCs w:val="28"/>
          <w:vertAlign w:val="superscript"/>
        </w:rPr>
        <w:t>3</w:t>
      </w:r>
      <w:r w:rsidRPr="00681A3D">
        <w:rPr>
          <w:rFonts w:ascii="Times New Roman" w:hAnsi="Times New Roman"/>
          <w:sz w:val="28"/>
          <w:szCs w:val="28"/>
        </w:rPr>
        <w:t>) / 2</w:t>
      </w:r>
    </w:p>
    <w:p w:rsidR="004F001F" w:rsidRPr="00681A3D" w:rsidRDefault="004F001F" w:rsidP="00155F00">
      <w:pPr>
        <w:spacing w:after="0" w:line="240" w:lineRule="auto"/>
        <w:jc w:val="center"/>
        <w:rPr>
          <w:rFonts w:ascii="Times New Roman" w:hAnsi="Times New Roman"/>
          <w:sz w:val="28"/>
          <w:szCs w:val="28"/>
        </w:rPr>
      </w:pPr>
    </w:p>
    <w:p w:rsidR="004F001F" w:rsidRPr="00681A3D" w:rsidRDefault="004F001F" w:rsidP="00ED38EB">
      <w:pPr>
        <w:spacing w:after="0" w:line="240" w:lineRule="auto"/>
        <w:ind w:firstLine="709"/>
        <w:jc w:val="both"/>
        <w:rPr>
          <w:rFonts w:ascii="Times New Roman" w:hAnsi="Times New Roman"/>
          <w:sz w:val="28"/>
          <w:szCs w:val="28"/>
        </w:rPr>
      </w:pPr>
      <w:r w:rsidRPr="00681A3D">
        <w:rPr>
          <w:rFonts w:ascii="Times New Roman" w:hAnsi="Times New Roman"/>
          <w:bCs/>
          <w:color w:val="000000"/>
          <w:sz w:val="28"/>
          <w:szCs w:val="28"/>
        </w:rPr>
        <w:t xml:space="preserve">По второму критерию </w:t>
      </w:r>
      <w:r w:rsidRPr="00681A3D">
        <w:rPr>
          <w:rFonts w:ascii="Times New Roman" w:hAnsi="Times New Roman"/>
          <w:sz w:val="28"/>
          <w:szCs w:val="28"/>
        </w:rPr>
        <w:t xml:space="preserve">«Комфортность условий предоставления услуг», наибольший результат </w:t>
      </w:r>
      <w:r w:rsidRPr="00681A3D">
        <w:rPr>
          <w:rFonts w:ascii="Times New Roman" w:hAnsi="Times New Roman"/>
          <w:i/>
          <w:sz w:val="28"/>
          <w:szCs w:val="28"/>
        </w:rPr>
        <w:t>98,5 балла</w:t>
      </w:r>
      <w:r w:rsidRPr="00681A3D">
        <w:rPr>
          <w:rFonts w:ascii="Times New Roman" w:hAnsi="Times New Roman"/>
          <w:sz w:val="28"/>
          <w:szCs w:val="28"/>
        </w:rPr>
        <w:t xml:space="preserve"> набрало муниципальное казенное учреждение культуры «Малоприваловский сельский Дом культуры». Второе место заняли две организации: муниципальное казенное учреждение культуры «Сергеевский сельский Дом культуры» и казенное муниципальное учреждение культуры «Верхнехавский Дворец культуры» Верхнехавского муниципального района Воронежской области, набравшие по </w:t>
      </w:r>
      <w:r w:rsidRPr="00681A3D">
        <w:rPr>
          <w:rFonts w:ascii="Times New Roman" w:hAnsi="Times New Roman"/>
          <w:i/>
          <w:sz w:val="28"/>
          <w:szCs w:val="28"/>
        </w:rPr>
        <w:t>96,5 балла</w:t>
      </w:r>
      <w:r w:rsidRPr="00681A3D">
        <w:rPr>
          <w:rFonts w:ascii="Times New Roman" w:hAnsi="Times New Roman"/>
          <w:sz w:val="28"/>
          <w:szCs w:val="28"/>
        </w:rPr>
        <w:t>. Третьего места достигли две организации: муниципальное казенное учреждение культуры «Верхнеплавицкий Сельский Дом Культуры» и муниципальное казенное учреждение культуры «Парижскокоммунский сельский Дом культуры» (</w:t>
      </w:r>
      <w:r w:rsidRPr="00681A3D">
        <w:rPr>
          <w:rFonts w:ascii="Times New Roman" w:hAnsi="Times New Roman"/>
          <w:i/>
          <w:sz w:val="28"/>
          <w:szCs w:val="28"/>
        </w:rPr>
        <w:t>96 баллов</w:t>
      </w:r>
      <w:r w:rsidRPr="00681A3D">
        <w:rPr>
          <w:rFonts w:ascii="Times New Roman" w:hAnsi="Times New Roman"/>
          <w:sz w:val="28"/>
          <w:szCs w:val="28"/>
        </w:rPr>
        <w:t>).</w:t>
      </w:r>
    </w:p>
    <w:p w:rsidR="004F001F" w:rsidRPr="00681A3D" w:rsidRDefault="004F001F" w:rsidP="00AF43B9">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Среднее значение по данному критерию составляет </w:t>
      </w:r>
      <w:bookmarkStart w:id="22" w:name="_Hlk95492843"/>
      <w:r w:rsidRPr="00681A3D">
        <w:rPr>
          <w:rFonts w:ascii="Times New Roman" w:hAnsi="Times New Roman"/>
          <w:i/>
          <w:sz w:val="28"/>
          <w:szCs w:val="28"/>
        </w:rPr>
        <w:t>96,5 балла</w:t>
      </w:r>
      <w:r w:rsidRPr="00681A3D">
        <w:rPr>
          <w:rFonts w:ascii="Times New Roman" w:hAnsi="Times New Roman"/>
          <w:sz w:val="28"/>
          <w:szCs w:val="28"/>
        </w:rPr>
        <w:t>.</w:t>
      </w:r>
      <w:bookmarkEnd w:id="22"/>
    </w:p>
    <w:p w:rsidR="004F001F" w:rsidRPr="00681A3D" w:rsidRDefault="004F001F" w:rsidP="00AF43B9">
      <w:pPr>
        <w:spacing w:after="0" w:line="240" w:lineRule="auto"/>
        <w:ind w:firstLine="709"/>
        <w:jc w:val="both"/>
        <w:rPr>
          <w:rFonts w:ascii="Times New Roman" w:hAnsi="Times New Roman"/>
          <w:sz w:val="28"/>
          <w:szCs w:val="28"/>
        </w:rPr>
      </w:pPr>
      <w:r w:rsidRPr="00681A3D">
        <w:rPr>
          <w:rFonts w:ascii="Times New Roman" w:hAnsi="Times New Roman"/>
          <w:bCs/>
          <w:color w:val="000000"/>
          <w:sz w:val="28"/>
          <w:szCs w:val="28"/>
        </w:rPr>
        <w:t xml:space="preserve">Полный рейтинг по второму критерию </w:t>
      </w:r>
      <w:r w:rsidRPr="00681A3D">
        <w:rPr>
          <w:rFonts w:ascii="Times New Roman" w:hAnsi="Times New Roman"/>
          <w:sz w:val="28"/>
          <w:szCs w:val="28"/>
        </w:rPr>
        <w:t>«Комфортность условий предоставления услуг» по результатам сбора, обобщения и анализа информации о качестве условий оказания услуг организациями культуры на территории Верхнехавского муниципального района Воронежской области</w:t>
      </w:r>
      <w:bookmarkStart w:id="23" w:name="_Hlk93572906"/>
      <w:r w:rsidRPr="00681A3D">
        <w:rPr>
          <w:rFonts w:ascii="Times New Roman" w:hAnsi="Times New Roman"/>
          <w:sz w:val="28"/>
          <w:szCs w:val="28"/>
        </w:rPr>
        <w:t xml:space="preserve"> </w:t>
      </w:r>
      <w:bookmarkEnd w:id="23"/>
      <w:r w:rsidRPr="00681A3D">
        <w:rPr>
          <w:rFonts w:ascii="Times New Roman" w:hAnsi="Times New Roman"/>
          <w:sz w:val="28"/>
          <w:szCs w:val="28"/>
        </w:rPr>
        <w:t>представлен в таблице 3.2.</w:t>
      </w:r>
    </w:p>
    <w:p w:rsidR="004F001F" w:rsidRPr="00681A3D" w:rsidRDefault="004F001F" w:rsidP="00F22FB6">
      <w:pPr>
        <w:spacing w:after="0" w:line="240" w:lineRule="auto"/>
        <w:ind w:firstLine="709"/>
        <w:jc w:val="both"/>
        <w:rPr>
          <w:rFonts w:ascii="Times New Roman" w:hAnsi="Times New Roman"/>
          <w:sz w:val="28"/>
          <w:szCs w:val="28"/>
        </w:rPr>
      </w:pPr>
    </w:p>
    <w:p w:rsidR="004F001F" w:rsidRPr="00681A3D" w:rsidRDefault="004F001F" w:rsidP="00A456FB">
      <w:pPr>
        <w:spacing w:after="0" w:line="240" w:lineRule="auto"/>
        <w:ind w:firstLine="709"/>
        <w:jc w:val="both"/>
        <w:rPr>
          <w:rFonts w:ascii="Times New Roman" w:hAnsi="Times New Roman"/>
          <w:i/>
          <w:sz w:val="28"/>
          <w:szCs w:val="28"/>
        </w:rPr>
      </w:pPr>
      <w:r w:rsidRPr="00681A3D">
        <w:rPr>
          <w:rFonts w:ascii="Times New Roman" w:hAnsi="Times New Roman"/>
          <w:i/>
          <w:sz w:val="28"/>
          <w:szCs w:val="28"/>
        </w:rPr>
        <w:t>Таблица 3.2 Критерий «Комфортность условий предоставления услуг»</w:t>
      </w:r>
    </w:p>
    <w:tbl>
      <w:tblPr>
        <w:tblW w:w="9469" w:type="dxa"/>
        <w:tblLayout w:type="fixed"/>
        <w:tblCellMar>
          <w:left w:w="28" w:type="dxa"/>
          <w:right w:w="28" w:type="dxa"/>
        </w:tblCellMar>
        <w:tblLook w:val="00A0"/>
      </w:tblPr>
      <w:tblGrid>
        <w:gridCol w:w="6350"/>
        <w:gridCol w:w="624"/>
        <w:gridCol w:w="624"/>
        <w:gridCol w:w="964"/>
        <w:gridCol w:w="907"/>
      </w:tblGrid>
      <w:tr w:rsidR="004F001F" w:rsidRPr="00FA6CC4" w:rsidTr="00DE2EAD">
        <w:trPr>
          <w:cantSplit/>
          <w:trHeight w:val="20"/>
          <w:tblHeader/>
        </w:trPr>
        <w:tc>
          <w:tcPr>
            <w:tcW w:w="6350" w:type="dxa"/>
            <w:vMerge w:val="restart"/>
            <w:tcBorders>
              <w:top w:val="single" w:sz="4" w:space="0" w:color="auto"/>
              <w:left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Наименование учреждения</w:t>
            </w:r>
          </w:p>
        </w:tc>
        <w:tc>
          <w:tcPr>
            <w:tcW w:w="1248" w:type="dxa"/>
            <w:gridSpan w:val="2"/>
            <w:tcBorders>
              <w:top w:val="single" w:sz="4" w:space="0" w:color="auto"/>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Показатели</w:t>
            </w:r>
          </w:p>
        </w:tc>
        <w:tc>
          <w:tcPr>
            <w:tcW w:w="964" w:type="dxa"/>
            <w:vMerge w:val="restart"/>
            <w:tcBorders>
              <w:top w:val="single" w:sz="4" w:space="0" w:color="auto"/>
              <w:left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Итого по крит. 2</w:t>
            </w:r>
          </w:p>
        </w:tc>
        <w:tc>
          <w:tcPr>
            <w:tcW w:w="907" w:type="dxa"/>
            <w:vMerge w:val="restart"/>
            <w:tcBorders>
              <w:top w:val="single" w:sz="4" w:space="0" w:color="auto"/>
              <w:left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Рейтинг</w:t>
            </w:r>
          </w:p>
        </w:tc>
      </w:tr>
      <w:tr w:rsidR="004F001F" w:rsidRPr="00FA6CC4" w:rsidTr="00DE2EAD">
        <w:trPr>
          <w:cantSplit/>
          <w:trHeight w:val="20"/>
          <w:tblHeader/>
        </w:trPr>
        <w:tc>
          <w:tcPr>
            <w:tcW w:w="6350"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rPr>
                <w:rFonts w:ascii="Times New Roman" w:hAnsi="Times New Roman"/>
                <w:b/>
                <w:bCs/>
                <w:color w:val="000000"/>
                <w:lang w:eastAsia="en-US"/>
              </w:rPr>
            </w:pPr>
          </w:p>
        </w:tc>
        <w:tc>
          <w:tcPr>
            <w:tcW w:w="624" w:type="dxa"/>
            <w:tcBorders>
              <w:top w:val="nil"/>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2.1.</w:t>
            </w:r>
          </w:p>
        </w:tc>
        <w:tc>
          <w:tcPr>
            <w:tcW w:w="624" w:type="dxa"/>
            <w:tcBorders>
              <w:top w:val="single" w:sz="4" w:space="0" w:color="auto"/>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2.3.</w:t>
            </w:r>
          </w:p>
        </w:tc>
        <w:tc>
          <w:tcPr>
            <w:tcW w:w="964"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rPr>
                <w:rFonts w:ascii="Times New Roman" w:hAnsi="Times New Roman"/>
                <w:b/>
                <w:bCs/>
                <w:color w:val="000000"/>
                <w:lang w:eastAsia="en-US"/>
              </w:rPr>
            </w:pPr>
          </w:p>
        </w:tc>
        <w:tc>
          <w:tcPr>
            <w:tcW w:w="907"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rPr>
                <w:rFonts w:ascii="Times New Roman" w:hAnsi="Times New Roman"/>
                <w:b/>
                <w:bCs/>
                <w:color w:val="000000"/>
                <w:lang w:eastAsia="en-US"/>
              </w:rPr>
            </w:pPr>
          </w:p>
        </w:tc>
      </w:tr>
      <w:tr w:rsidR="004F001F" w:rsidRPr="00FA6CC4" w:rsidTr="00DE2EAD">
        <w:trPr>
          <w:cantSplit/>
          <w:trHeight w:val="20"/>
        </w:trPr>
        <w:tc>
          <w:tcPr>
            <w:tcW w:w="6350" w:type="dxa"/>
            <w:tcBorders>
              <w:top w:val="nil"/>
              <w:left w:val="single" w:sz="4" w:space="0" w:color="auto"/>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Средний балл</w:t>
            </w:r>
          </w:p>
        </w:tc>
        <w:tc>
          <w:tcPr>
            <w:tcW w:w="62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100</w:t>
            </w:r>
          </w:p>
        </w:tc>
        <w:tc>
          <w:tcPr>
            <w:tcW w:w="62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93</w:t>
            </w:r>
          </w:p>
        </w:tc>
        <w:tc>
          <w:tcPr>
            <w:tcW w:w="96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96,5</w:t>
            </w:r>
          </w:p>
        </w:tc>
        <w:tc>
          <w:tcPr>
            <w:tcW w:w="907"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w:t>
            </w:r>
          </w:p>
        </w:tc>
      </w:tr>
      <w:tr w:rsidR="004F001F" w:rsidRPr="00FA6CC4" w:rsidTr="00DE2EAD">
        <w:trPr>
          <w:cantSplit/>
          <w:trHeight w:val="20"/>
        </w:trPr>
        <w:tc>
          <w:tcPr>
            <w:tcW w:w="6350" w:type="dxa"/>
            <w:tcBorders>
              <w:top w:val="nil"/>
              <w:left w:val="single" w:sz="4" w:space="0" w:color="auto"/>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Pr>
                <w:rFonts w:ascii="Times New Roman" w:hAnsi="Times New Roman"/>
                <w:color w:val="000000"/>
                <w:lang w:eastAsia="en-US"/>
              </w:rPr>
              <w:t>1</w:t>
            </w:r>
            <w:r w:rsidRPr="00681A3D">
              <w:rPr>
                <w:rFonts w:ascii="Times New Roman" w:hAnsi="Times New Roman"/>
                <w:color w:val="000000"/>
                <w:lang w:eastAsia="en-US"/>
              </w:rPr>
              <w:t>. Муниципальное казенное учреждение культуры «Вишневский сельский Дом культуры»</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100</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91</w:t>
            </w:r>
          </w:p>
        </w:tc>
        <w:tc>
          <w:tcPr>
            <w:tcW w:w="96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95,5</w:t>
            </w:r>
          </w:p>
        </w:tc>
        <w:tc>
          <w:tcPr>
            <w:tcW w:w="907"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4</w:t>
            </w:r>
          </w:p>
        </w:tc>
      </w:tr>
    </w:tbl>
    <w:p w:rsidR="004F001F" w:rsidRPr="00681A3D" w:rsidRDefault="004F001F" w:rsidP="00462AF1">
      <w:pPr>
        <w:spacing w:after="0" w:line="240" w:lineRule="auto"/>
        <w:ind w:firstLine="709"/>
        <w:jc w:val="both"/>
        <w:rPr>
          <w:rFonts w:ascii="Times New Roman" w:hAnsi="Times New Roman"/>
          <w:b/>
          <w:bCs/>
          <w:sz w:val="28"/>
          <w:szCs w:val="28"/>
        </w:rPr>
      </w:pPr>
      <w:r w:rsidRPr="00681A3D">
        <w:rPr>
          <w:sz w:val="28"/>
          <w:szCs w:val="28"/>
        </w:rPr>
        <w:br w:type="page"/>
      </w:r>
    </w:p>
    <w:p w:rsidR="004F001F" w:rsidRPr="00681A3D" w:rsidRDefault="004F001F" w:rsidP="00201F27">
      <w:pPr>
        <w:pStyle w:val="Heading2"/>
        <w:spacing w:before="0" w:beforeAutospacing="0" w:after="0" w:afterAutospacing="0"/>
        <w:ind w:firstLine="709"/>
        <w:contextualSpacing/>
        <w:jc w:val="both"/>
        <w:rPr>
          <w:b w:val="0"/>
          <w:sz w:val="28"/>
          <w:szCs w:val="28"/>
        </w:rPr>
      </w:pPr>
      <w:bookmarkStart w:id="24" w:name="_Toc143860849"/>
      <w:r w:rsidRPr="00681A3D">
        <w:rPr>
          <w:sz w:val="28"/>
          <w:szCs w:val="28"/>
        </w:rPr>
        <w:t>Критерий 3. Доступность услуг для инвалидов</w:t>
      </w:r>
      <w:bookmarkEnd w:id="24"/>
    </w:p>
    <w:p w:rsidR="004F001F" w:rsidRPr="00681A3D" w:rsidRDefault="004F001F" w:rsidP="00AA3607">
      <w:pPr>
        <w:spacing w:before="120" w:after="0" w:line="240" w:lineRule="auto"/>
        <w:ind w:firstLine="709"/>
        <w:contextualSpacing/>
        <w:jc w:val="both"/>
        <w:rPr>
          <w:rFonts w:ascii="Times New Roman" w:hAnsi="Times New Roman"/>
          <w:bCs/>
          <w:sz w:val="28"/>
          <w:szCs w:val="28"/>
        </w:rPr>
      </w:pPr>
      <w:r w:rsidRPr="00681A3D">
        <w:rPr>
          <w:rFonts w:ascii="Times New Roman" w:hAnsi="Times New Roman"/>
          <w:sz w:val="28"/>
          <w:szCs w:val="28"/>
        </w:rPr>
        <w:t>Критерий представлен тремя показателями:</w:t>
      </w:r>
    </w:p>
    <w:p w:rsidR="004F001F" w:rsidRPr="00681A3D" w:rsidRDefault="004F001F" w:rsidP="00201F27">
      <w:pPr>
        <w:spacing w:line="240" w:lineRule="auto"/>
        <w:ind w:firstLine="709"/>
        <w:contextualSpacing/>
        <w:jc w:val="both"/>
        <w:rPr>
          <w:rFonts w:ascii="Times New Roman" w:hAnsi="Times New Roman"/>
          <w:sz w:val="28"/>
          <w:szCs w:val="28"/>
        </w:rPr>
      </w:pPr>
      <w:r w:rsidRPr="00681A3D">
        <w:rPr>
          <w:rFonts w:ascii="Times New Roman" w:hAnsi="Times New Roman"/>
          <w:b/>
          <w:sz w:val="28"/>
          <w:szCs w:val="28"/>
        </w:rPr>
        <w:t>Показатель 3.1. </w:t>
      </w:r>
      <w:r w:rsidRPr="00681A3D">
        <w:rPr>
          <w:rFonts w:ascii="Times New Roman" w:hAnsi="Times New Roman"/>
          <w:sz w:val="28"/>
          <w:szCs w:val="28"/>
        </w:rPr>
        <w:t>Оборудование помещений организации культуры и прилегающей к ней территории с учетом доступности для инвалидов.</w:t>
      </w:r>
    </w:p>
    <w:p w:rsidR="004F001F" w:rsidRPr="00681A3D" w:rsidRDefault="004F001F" w:rsidP="006732E3">
      <w:pPr>
        <w:spacing w:after="0" w:line="240" w:lineRule="auto"/>
        <w:ind w:firstLine="709"/>
        <w:jc w:val="both"/>
        <w:rPr>
          <w:rFonts w:ascii="Times New Roman" w:hAnsi="Times New Roman"/>
          <w:sz w:val="28"/>
          <w:szCs w:val="28"/>
        </w:rPr>
      </w:pPr>
      <w:r w:rsidRPr="00681A3D">
        <w:rPr>
          <w:rFonts w:ascii="Times New Roman" w:hAnsi="Times New Roman"/>
          <w:sz w:val="28"/>
          <w:szCs w:val="28"/>
        </w:rPr>
        <w:t>Показатель 3.1 представлен 1 индикатором:</w:t>
      </w:r>
    </w:p>
    <w:p w:rsidR="004F001F" w:rsidRPr="00681A3D" w:rsidRDefault="004F001F" w:rsidP="006732E3">
      <w:pPr>
        <w:spacing w:after="0" w:line="240" w:lineRule="auto"/>
        <w:ind w:firstLine="709"/>
        <w:jc w:val="both"/>
        <w:rPr>
          <w:rFonts w:ascii="Times New Roman" w:hAnsi="Times New Roman"/>
          <w:sz w:val="28"/>
          <w:szCs w:val="28"/>
        </w:rPr>
      </w:pPr>
      <w:r w:rsidRPr="00681A3D">
        <w:rPr>
          <w:rFonts w:ascii="Times New Roman" w:hAnsi="Times New Roman"/>
          <w:sz w:val="28"/>
          <w:szCs w:val="28"/>
        </w:rPr>
        <w:t>3.1.1. Наличие в помещениях организации и на прилегающей к ней территории условий для инвалидов. Индикатор представлен 5 позициями оценивания:</w:t>
      </w:r>
    </w:p>
    <w:p w:rsidR="004F001F" w:rsidRPr="00681A3D" w:rsidRDefault="004F001F" w:rsidP="006732E3">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 наличие оборудованных входных групп пандусами (подъемными платформами); </w:t>
      </w:r>
    </w:p>
    <w:p w:rsidR="004F001F" w:rsidRPr="00681A3D" w:rsidRDefault="004F001F" w:rsidP="006732E3">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 наличие выделенных стоянок для автотранспортных средств инвалидов; </w:t>
      </w:r>
    </w:p>
    <w:p w:rsidR="004F001F" w:rsidRPr="00681A3D" w:rsidRDefault="004F001F" w:rsidP="006732E3">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 наличие адаптированных лифтов, поручней, расширенных дверных проемов; </w:t>
      </w:r>
    </w:p>
    <w:p w:rsidR="004F001F" w:rsidRPr="00681A3D" w:rsidRDefault="004F001F" w:rsidP="006732E3">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 наличие сменных кресел-колясок; </w:t>
      </w:r>
    </w:p>
    <w:p w:rsidR="004F001F" w:rsidRPr="00681A3D" w:rsidRDefault="004F001F" w:rsidP="006732E3">
      <w:pPr>
        <w:spacing w:after="0" w:line="240" w:lineRule="auto"/>
        <w:ind w:firstLine="709"/>
        <w:jc w:val="both"/>
        <w:rPr>
          <w:rFonts w:ascii="Times New Roman" w:hAnsi="Times New Roman"/>
          <w:sz w:val="28"/>
          <w:szCs w:val="28"/>
        </w:rPr>
      </w:pPr>
      <w:r w:rsidRPr="00681A3D">
        <w:rPr>
          <w:rFonts w:ascii="Times New Roman" w:hAnsi="Times New Roman"/>
          <w:sz w:val="28"/>
          <w:szCs w:val="28"/>
        </w:rPr>
        <w:t>– наличие специально оборудованных санитарно-гигиенических помещений в организации.</w:t>
      </w:r>
    </w:p>
    <w:p w:rsidR="004F001F" w:rsidRPr="00681A3D" w:rsidRDefault="004F001F" w:rsidP="006732E3">
      <w:pPr>
        <w:spacing w:after="0" w:line="240" w:lineRule="auto"/>
        <w:ind w:firstLine="709"/>
        <w:jc w:val="both"/>
        <w:rPr>
          <w:rFonts w:ascii="Times New Roman" w:hAnsi="Times New Roman"/>
          <w:sz w:val="28"/>
          <w:szCs w:val="28"/>
        </w:rPr>
      </w:pPr>
      <w:r w:rsidRPr="00681A3D">
        <w:rPr>
          <w:rFonts w:ascii="Times New Roman" w:hAnsi="Times New Roman"/>
          <w:sz w:val="28"/>
          <w:szCs w:val="28"/>
        </w:rPr>
        <w:t>Значение показателя 3.1 равно значению индикатора 3.1.1.</w:t>
      </w:r>
    </w:p>
    <w:p w:rsidR="004F001F" w:rsidRPr="00681A3D" w:rsidRDefault="004F001F" w:rsidP="00201F27">
      <w:pPr>
        <w:spacing w:line="240" w:lineRule="auto"/>
        <w:ind w:firstLine="709"/>
        <w:contextualSpacing/>
        <w:jc w:val="both"/>
        <w:rPr>
          <w:rFonts w:ascii="Times New Roman" w:hAnsi="Times New Roman"/>
          <w:sz w:val="28"/>
          <w:szCs w:val="28"/>
        </w:rPr>
      </w:pPr>
      <w:r w:rsidRPr="00681A3D">
        <w:rPr>
          <w:rFonts w:ascii="Times New Roman" w:hAnsi="Times New Roman"/>
          <w:b/>
          <w:sz w:val="28"/>
          <w:szCs w:val="28"/>
        </w:rPr>
        <w:t>Показатель 3.2. </w:t>
      </w:r>
      <w:r w:rsidRPr="00681A3D">
        <w:rPr>
          <w:rFonts w:ascii="Times New Roman" w:hAnsi="Times New Roman"/>
          <w:sz w:val="28"/>
          <w:szCs w:val="28"/>
        </w:rPr>
        <w:t>Обеспечение в организации сферы культуры условий доступности, позволяющих инвалидам получать услуги наравне с другими.</w:t>
      </w:r>
    </w:p>
    <w:p w:rsidR="004F001F" w:rsidRPr="00681A3D" w:rsidRDefault="004F001F" w:rsidP="00523FB2">
      <w:pPr>
        <w:spacing w:line="240" w:lineRule="auto"/>
        <w:ind w:firstLine="709"/>
        <w:contextualSpacing/>
        <w:jc w:val="both"/>
        <w:rPr>
          <w:rFonts w:ascii="Times New Roman" w:hAnsi="Times New Roman"/>
          <w:sz w:val="28"/>
          <w:szCs w:val="28"/>
        </w:rPr>
      </w:pPr>
      <w:r w:rsidRPr="00681A3D">
        <w:rPr>
          <w:rFonts w:ascii="Times New Roman" w:hAnsi="Times New Roman"/>
          <w:sz w:val="28"/>
          <w:szCs w:val="28"/>
        </w:rPr>
        <w:t>Показатель 3.2 представлен 1 индикатором:</w:t>
      </w:r>
    </w:p>
    <w:p w:rsidR="004F001F" w:rsidRPr="00681A3D" w:rsidRDefault="004F001F" w:rsidP="00523FB2">
      <w:pPr>
        <w:spacing w:line="240" w:lineRule="auto"/>
        <w:ind w:firstLine="709"/>
        <w:contextualSpacing/>
        <w:jc w:val="both"/>
        <w:rPr>
          <w:rFonts w:ascii="Times New Roman" w:hAnsi="Times New Roman"/>
          <w:sz w:val="28"/>
          <w:szCs w:val="28"/>
        </w:rPr>
      </w:pPr>
      <w:r w:rsidRPr="00681A3D">
        <w:rPr>
          <w:rFonts w:ascii="Times New Roman" w:hAnsi="Times New Roman"/>
          <w:sz w:val="28"/>
          <w:szCs w:val="28"/>
        </w:rPr>
        <w:t>3.2.1. Наличие в организации условий доступности, позволяющих инвалидам получать услуги наравне с другими. Индикатор представлен 6 позициями оценивания:</w:t>
      </w:r>
    </w:p>
    <w:p w:rsidR="004F001F" w:rsidRPr="00681A3D" w:rsidRDefault="004F001F" w:rsidP="00523FB2">
      <w:pPr>
        <w:spacing w:line="240" w:lineRule="auto"/>
        <w:ind w:firstLine="709"/>
        <w:contextualSpacing/>
        <w:jc w:val="both"/>
        <w:rPr>
          <w:rFonts w:ascii="Times New Roman" w:hAnsi="Times New Roman"/>
          <w:sz w:val="28"/>
          <w:szCs w:val="28"/>
        </w:rPr>
      </w:pPr>
      <w:r w:rsidRPr="00681A3D">
        <w:rPr>
          <w:rFonts w:ascii="Times New Roman" w:hAnsi="Times New Roman"/>
          <w:sz w:val="28"/>
          <w:szCs w:val="28"/>
        </w:rPr>
        <w:t xml:space="preserve">– дублирование для инвалидов по слуху и зрению звуковой и зрительной информации; </w:t>
      </w:r>
    </w:p>
    <w:p w:rsidR="004F001F" w:rsidRPr="00681A3D" w:rsidRDefault="004F001F" w:rsidP="00523FB2">
      <w:pPr>
        <w:spacing w:line="240" w:lineRule="auto"/>
        <w:ind w:firstLine="709"/>
        <w:contextualSpacing/>
        <w:jc w:val="both"/>
        <w:rPr>
          <w:rFonts w:ascii="Times New Roman" w:hAnsi="Times New Roman"/>
          <w:sz w:val="28"/>
          <w:szCs w:val="28"/>
        </w:rPr>
      </w:pPr>
      <w:r w:rsidRPr="00681A3D">
        <w:rPr>
          <w:rFonts w:ascii="Times New Roman" w:hAnsi="Times New Roman"/>
          <w:sz w:val="28"/>
          <w:szCs w:val="28"/>
        </w:rPr>
        <w:t xml:space="preserve">– дублирование надписей, знаков и иной текстовой и графической информации знаками, выполненными рельефно-точечным шрифтом Брайля; </w:t>
      </w:r>
    </w:p>
    <w:p w:rsidR="004F001F" w:rsidRPr="00681A3D" w:rsidRDefault="004F001F" w:rsidP="00523FB2">
      <w:pPr>
        <w:spacing w:line="240" w:lineRule="auto"/>
        <w:ind w:firstLine="709"/>
        <w:contextualSpacing/>
        <w:jc w:val="both"/>
        <w:rPr>
          <w:rFonts w:ascii="Times New Roman" w:hAnsi="Times New Roman"/>
          <w:sz w:val="28"/>
          <w:szCs w:val="28"/>
        </w:rPr>
      </w:pPr>
      <w:r w:rsidRPr="00681A3D">
        <w:rPr>
          <w:rFonts w:ascii="Times New Roman" w:hAnsi="Times New Roman"/>
          <w:sz w:val="28"/>
          <w:szCs w:val="28"/>
        </w:rPr>
        <w:t xml:space="preserve">– возможность предоставления инвалидам по слуху (слуху и зрению) услуг сурдопереводчика (тифлосурдопереводчика); </w:t>
      </w:r>
    </w:p>
    <w:p w:rsidR="004F001F" w:rsidRPr="00681A3D" w:rsidRDefault="004F001F" w:rsidP="00523FB2">
      <w:pPr>
        <w:spacing w:line="240" w:lineRule="auto"/>
        <w:ind w:firstLine="709"/>
        <w:contextualSpacing/>
        <w:jc w:val="both"/>
        <w:rPr>
          <w:rFonts w:ascii="Times New Roman" w:hAnsi="Times New Roman"/>
          <w:sz w:val="28"/>
          <w:szCs w:val="28"/>
        </w:rPr>
      </w:pPr>
      <w:r w:rsidRPr="00681A3D">
        <w:rPr>
          <w:rFonts w:ascii="Times New Roman" w:hAnsi="Times New Roman"/>
          <w:sz w:val="28"/>
          <w:szCs w:val="28"/>
        </w:rPr>
        <w:t xml:space="preserve">– наличие альтернативной версии официального сайта организации в сети «Интернет» для инвалидов по зрению; </w:t>
      </w:r>
    </w:p>
    <w:p w:rsidR="004F001F" w:rsidRPr="00681A3D" w:rsidRDefault="004F001F" w:rsidP="00523FB2">
      <w:pPr>
        <w:spacing w:line="240" w:lineRule="auto"/>
        <w:ind w:firstLine="709"/>
        <w:contextualSpacing/>
        <w:jc w:val="both"/>
        <w:rPr>
          <w:rFonts w:ascii="Times New Roman" w:hAnsi="Times New Roman"/>
          <w:sz w:val="28"/>
          <w:szCs w:val="28"/>
        </w:rPr>
      </w:pPr>
      <w:r w:rsidRPr="00681A3D">
        <w:rPr>
          <w:rFonts w:ascii="Times New Roman" w:hAnsi="Times New Roman"/>
          <w:sz w:val="28"/>
          <w:szCs w:val="28"/>
        </w:rPr>
        <w:t xml:space="preserve">– помощь, оказываемая работниками организации, прошедшими необходимое обучение (инструктирование) по сопровождению инвалидов в помещениях организации и на прилегающей территории; </w:t>
      </w:r>
    </w:p>
    <w:p w:rsidR="004F001F" w:rsidRPr="00681A3D" w:rsidRDefault="004F001F" w:rsidP="00523FB2">
      <w:pPr>
        <w:spacing w:line="240" w:lineRule="auto"/>
        <w:ind w:firstLine="709"/>
        <w:contextualSpacing/>
        <w:jc w:val="both"/>
        <w:rPr>
          <w:rFonts w:ascii="Times New Roman" w:hAnsi="Times New Roman"/>
          <w:sz w:val="28"/>
          <w:szCs w:val="28"/>
        </w:rPr>
      </w:pPr>
      <w:r w:rsidRPr="00681A3D">
        <w:rPr>
          <w:rFonts w:ascii="Times New Roman" w:hAnsi="Times New Roman"/>
          <w:sz w:val="28"/>
          <w:szCs w:val="28"/>
        </w:rPr>
        <w:t>– наличие возможности предоставления услуги в дистанционном режиме или на дому.</w:t>
      </w:r>
    </w:p>
    <w:p w:rsidR="004F001F" w:rsidRPr="00681A3D" w:rsidRDefault="004F001F" w:rsidP="00523FB2">
      <w:pPr>
        <w:spacing w:line="240" w:lineRule="auto"/>
        <w:ind w:firstLine="709"/>
        <w:contextualSpacing/>
        <w:jc w:val="both"/>
        <w:rPr>
          <w:rFonts w:ascii="Times New Roman" w:hAnsi="Times New Roman"/>
          <w:sz w:val="28"/>
          <w:szCs w:val="28"/>
        </w:rPr>
      </w:pPr>
      <w:r w:rsidRPr="00681A3D">
        <w:rPr>
          <w:rFonts w:ascii="Times New Roman" w:hAnsi="Times New Roman"/>
          <w:sz w:val="28"/>
          <w:szCs w:val="28"/>
        </w:rPr>
        <w:t>Значение показателя 3.2 равно значению индикатора 3.2.1.</w:t>
      </w:r>
    </w:p>
    <w:p w:rsidR="004F001F" w:rsidRPr="00681A3D" w:rsidRDefault="004F001F" w:rsidP="00201F27">
      <w:pPr>
        <w:spacing w:line="240" w:lineRule="auto"/>
        <w:ind w:firstLine="709"/>
        <w:contextualSpacing/>
        <w:jc w:val="both"/>
        <w:rPr>
          <w:rFonts w:ascii="Times New Roman" w:hAnsi="Times New Roman"/>
          <w:sz w:val="28"/>
          <w:szCs w:val="28"/>
        </w:rPr>
      </w:pPr>
      <w:r w:rsidRPr="00681A3D">
        <w:rPr>
          <w:rFonts w:ascii="Times New Roman" w:hAnsi="Times New Roman"/>
          <w:b/>
          <w:sz w:val="28"/>
          <w:szCs w:val="28"/>
        </w:rPr>
        <w:t>Показатель 3.3. </w:t>
      </w:r>
      <w:r w:rsidRPr="00681A3D">
        <w:rPr>
          <w:rFonts w:ascii="Times New Roman" w:hAnsi="Times New Roman"/>
          <w:sz w:val="28"/>
          <w:szCs w:val="28"/>
        </w:rPr>
        <w:t>Доля получателей услуг, удовлетворенных доступностью услуг для инвалидов (в % от общего числа опрошенных получателей услуг – инвалидов).</w:t>
      </w:r>
    </w:p>
    <w:p w:rsidR="004F001F" w:rsidRPr="00681A3D" w:rsidRDefault="004F001F" w:rsidP="00523FB2">
      <w:pPr>
        <w:spacing w:line="240" w:lineRule="auto"/>
        <w:ind w:firstLine="709"/>
        <w:contextualSpacing/>
        <w:jc w:val="both"/>
        <w:rPr>
          <w:rFonts w:ascii="Times New Roman" w:hAnsi="Times New Roman"/>
          <w:bCs/>
          <w:sz w:val="28"/>
          <w:szCs w:val="28"/>
        </w:rPr>
      </w:pPr>
      <w:r w:rsidRPr="00681A3D">
        <w:rPr>
          <w:rFonts w:ascii="Times New Roman" w:hAnsi="Times New Roman"/>
          <w:bCs/>
          <w:sz w:val="28"/>
          <w:szCs w:val="28"/>
        </w:rPr>
        <w:t>Показатель 3.3 представлен 1 индикатором, значение которого вычисляется в результате опроса получателей услуг:</w:t>
      </w:r>
    </w:p>
    <w:p w:rsidR="004F001F" w:rsidRPr="00681A3D" w:rsidRDefault="004F001F" w:rsidP="00523FB2">
      <w:pPr>
        <w:spacing w:line="240" w:lineRule="auto"/>
        <w:ind w:firstLine="709"/>
        <w:contextualSpacing/>
        <w:jc w:val="both"/>
        <w:rPr>
          <w:rFonts w:ascii="Times New Roman" w:hAnsi="Times New Roman"/>
          <w:bCs/>
          <w:sz w:val="28"/>
          <w:szCs w:val="28"/>
        </w:rPr>
      </w:pPr>
      <w:r w:rsidRPr="00681A3D">
        <w:rPr>
          <w:rFonts w:ascii="Times New Roman" w:hAnsi="Times New Roman"/>
          <w:bCs/>
          <w:sz w:val="28"/>
          <w:szCs w:val="28"/>
        </w:rPr>
        <w:t>3.3.1. Удовлетворённость доступностью услуг для инвалидов.</w:t>
      </w:r>
    </w:p>
    <w:p w:rsidR="004F001F" w:rsidRPr="00681A3D" w:rsidRDefault="004F001F" w:rsidP="00523FB2">
      <w:pPr>
        <w:spacing w:line="240" w:lineRule="auto"/>
        <w:ind w:firstLine="709"/>
        <w:contextualSpacing/>
        <w:jc w:val="both"/>
        <w:rPr>
          <w:rFonts w:ascii="Times New Roman" w:hAnsi="Times New Roman"/>
          <w:bCs/>
          <w:sz w:val="28"/>
          <w:szCs w:val="28"/>
        </w:rPr>
      </w:pPr>
      <w:r w:rsidRPr="00681A3D">
        <w:rPr>
          <w:rFonts w:ascii="Times New Roman" w:hAnsi="Times New Roman"/>
          <w:bCs/>
          <w:sz w:val="28"/>
          <w:szCs w:val="28"/>
        </w:rPr>
        <w:t>Значение показателя 3.3 равно значению индикатора 3.3.1.</w:t>
      </w:r>
    </w:p>
    <w:p w:rsidR="004F001F" w:rsidRPr="00681A3D" w:rsidRDefault="004F001F" w:rsidP="00523FB2">
      <w:pPr>
        <w:spacing w:line="240" w:lineRule="auto"/>
        <w:ind w:firstLine="709"/>
        <w:contextualSpacing/>
        <w:jc w:val="both"/>
        <w:rPr>
          <w:rFonts w:ascii="Times New Roman" w:hAnsi="Times New Roman"/>
          <w:bCs/>
          <w:sz w:val="28"/>
          <w:szCs w:val="28"/>
        </w:rPr>
      </w:pPr>
      <w:r w:rsidRPr="00681A3D">
        <w:rPr>
          <w:rFonts w:ascii="Times New Roman" w:hAnsi="Times New Roman"/>
          <w:bCs/>
          <w:sz w:val="28"/>
          <w:szCs w:val="28"/>
        </w:rPr>
        <w:t>Значение критерия 3 «Доступность услуг для инвалидов» рассчитывается с учётом значимости каждого показателя, характеризующего данный критерий, по следующей формуле:</w:t>
      </w:r>
    </w:p>
    <w:p w:rsidR="004F001F" w:rsidRPr="00681A3D" w:rsidRDefault="004F001F" w:rsidP="00523FB2">
      <w:pPr>
        <w:spacing w:line="240" w:lineRule="auto"/>
        <w:contextualSpacing/>
        <w:jc w:val="both"/>
        <w:rPr>
          <w:rFonts w:ascii="Times New Roman" w:hAnsi="Times New Roman"/>
          <w:bCs/>
          <w:sz w:val="28"/>
          <w:szCs w:val="28"/>
        </w:rPr>
      </w:pPr>
    </w:p>
    <w:p w:rsidR="004F001F" w:rsidRPr="00681A3D" w:rsidRDefault="004F001F" w:rsidP="00523FB2">
      <w:pPr>
        <w:spacing w:line="240" w:lineRule="auto"/>
        <w:contextualSpacing/>
        <w:jc w:val="center"/>
        <w:rPr>
          <w:rFonts w:ascii="Times New Roman" w:hAnsi="Times New Roman"/>
          <w:bCs/>
          <w:sz w:val="28"/>
          <w:szCs w:val="28"/>
        </w:rPr>
      </w:pPr>
      <w:r w:rsidRPr="00681A3D">
        <w:rPr>
          <w:rFonts w:ascii="Times New Roman" w:hAnsi="Times New Roman"/>
          <w:bCs/>
          <w:sz w:val="28"/>
          <w:szCs w:val="28"/>
        </w:rPr>
        <w:t>К</w:t>
      </w:r>
      <w:r w:rsidRPr="00681A3D">
        <w:rPr>
          <w:rFonts w:ascii="Times New Roman" w:hAnsi="Times New Roman"/>
          <w:bCs/>
          <w:sz w:val="28"/>
          <w:szCs w:val="28"/>
          <w:vertAlign w:val="superscript"/>
        </w:rPr>
        <w:t>3</w:t>
      </w:r>
      <w:r w:rsidRPr="00681A3D">
        <w:rPr>
          <w:rFonts w:ascii="Times New Roman" w:hAnsi="Times New Roman"/>
          <w:bCs/>
          <w:sz w:val="28"/>
          <w:szCs w:val="28"/>
        </w:rPr>
        <w:t xml:space="preserve"> = (0,3 x П</w:t>
      </w:r>
      <w:r w:rsidRPr="00681A3D">
        <w:rPr>
          <w:rFonts w:ascii="Times New Roman" w:hAnsi="Times New Roman"/>
          <w:bCs/>
          <w:sz w:val="28"/>
          <w:szCs w:val="28"/>
          <w:vertAlign w:val="subscript"/>
        </w:rPr>
        <w:t>3.1</w:t>
      </w:r>
      <w:r w:rsidRPr="00681A3D">
        <w:rPr>
          <w:rFonts w:ascii="Times New Roman" w:hAnsi="Times New Roman"/>
          <w:bCs/>
          <w:sz w:val="28"/>
          <w:szCs w:val="28"/>
        </w:rPr>
        <w:t xml:space="preserve"> + 0,4 x П</w:t>
      </w:r>
      <w:r w:rsidRPr="00681A3D">
        <w:rPr>
          <w:rFonts w:ascii="Times New Roman" w:hAnsi="Times New Roman"/>
          <w:bCs/>
          <w:sz w:val="28"/>
          <w:szCs w:val="28"/>
          <w:vertAlign w:val="subscript"/>
        </w:rPr>
        <w:t>3.2</w:t>
      </w:r>
      <w:r w:rsidRPr="00681A3D">
        <w:rPr>
          <w:rFonts w:ascii="Times New Roman" w:hAnsi="Times New Roman"/>
          <w:bCs/>
          <w:sz w:val="28"/>
          <w:szCs w:val="28"/>
        </w:rPr>
        <w:t xml:space="preserve"> + 0,3 x П</w:t>
      </w:r>
      <w:r w:rsidRPr="00681A3D">
        <w:rPr>
          <w:rFonts w:ascii="Times New Roman" w:hAnsi="Times New Roman"/>
          <w:bCs/>
          <w:sz w:val="28"/>
          <w:szCs w:val="28"/>
          <w:vertAlign w:val="subscript"/>
        </w:rPr>
        <w:t>3.3</w:t>
      </w:r>
      <w:r w:rsidRPr="00681A3D">
        <w:rPr>
          <w:rFonts w:ascii="Times New Roman" w:hAnsi="Times New Roman"/>
          <w:bCs/>
          <w:sz w:val="28"/>
          <w:szCs w:val="28"/>
        </w:rPr>
        <w:t>)</w:t>
      </w:r>
    </w:p>
    <w:p w:rsidR="004F001F" w:rsidRPr="00681A3D" w:rsidRDefault="004F001F" w:rsidP="00523FB2">
      <w:pPr>
        <w:spacing w:line="240" w:lineRule="auto"/>
        <w:contextualSpacing/>
        <w:jc w:val="both"/>
        <w:rPr>
          <w:rFonts w:ascii="Times New Roman" w:hAnsi="Times New Roman"/>
          <w:bCs/>
          <w:sz w:val="28"/>
          <w:szCs w:val="28"/>
        </w:rPr>
      </w:pPr>
    </w:p>
    <w:p w:rsidR="004F001F" w:rsidRPr="00681A3D" w:rsidRDefault="004F001F" w:rsidP="00AF43B9">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По третьему критерию «Доступность услуг для инвалидов», наибольший результат </w:t>
      </w:r>
      <w:r w:rsidRPr="00681A3D">
        <w:rPr>
          <w:rFonts w:ascii="Times New Roman" w:hAnsi="Times New Roman"/>
          <w:i/>
          <w:sz w:val="28"/>
          <w:szCs w:val="28"/>
        </w:rPr>
        <w:t>63,9 балла</w:t>
      </w:r>
      <w:r w:rsidRPr="00681A3D">
        <w:rPr>
          <w:rFonts w:ascii="Times New Roman" w:hAnsi="Times New Roman"/>
          <w:sz w:val="28"/>
          <w:szCs w:val="28"/>
        </w:rPr>
        <w:t xml:space="preserve"> набрало казенное муниципальное учреждение культуры «Верхнехавский Дворец культуры» Верхнехавского муниципального района Воронежской области. Второе место заняло муниципальное казенное учреждение культуры «Вишневский сельский Дом культуры», набравшее </w:t>
      </w:r>
      <w:r w:rsidRPr="00681A3D">
        <w:rPr>
          <w:rFonts w:ascii="Times New Roman" w:hAnsi="Times New Roman"/>
          <w:i/>
          <w:sz w:val="28"/>
          <w:szCs w:val="28"/>
        </w:rPr>
        <w:t>60 баллов</w:t>
      </w:r>
      <w:r w:rsidRPr="00681A3D">
        <w:rPr>
          <w:rFonts w:ascii="Times New Roman" w:hAnsi="Times New Roman"/>
          <w:sz w:val="28"/>
          <w:szCs w:val="28"/>
        </w:rPr>
        <w:t>. Третьего места достигли две организации: муниципальное казенное учреждение культуры «Верхнеплавицкий Сельский Дом Культуры» и муниципальное казенное учреждение культуры «Малоприваловский сельский Дом культуры» (</w:t>
      </w:r>
      <w:r w:rsidRPr="00681A3D">
        <w:rPr>
          <w:rFonts w:ascii="Times New Roman" w:hAnsi="Times New Roman"/>
          <w:i/>
          <w:sz w:val="28"/>
          <w:szCs w:val="28"/>
        </w:rPr>
        <w:t>58 баллов</w:t>
      </w:r>
      <w:r w:rsidRPr="00681A3D">
        <w:rPr>
          <w:rFonts w:ascii="Times New Roman" w:hAnsi="Times New Roman"/>
          <w:sz w:val="28"/>
          <w:szCs w:val="28"/>
        </w:rPr>
        <w:t>).</w:t>
      </w:r>
    </w:p>
    <w:p w:rsidR="004F001F" w:rsidRPr="00681A3D" w:rsidRDefault="004F001F" w:rsidP="001E3B93">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Среднее значение по данному критерию составляет </w:t>
      </w:r>
      <w:r w:rsidRPr="00681A3D">
        <w:rPr>
          <w:rFonts w:ascii="Times New Roman" w:hAnsi="Times New Roman"/>
          <w:i/>
          <w:sz w:val="28"/>
          <w:szCs w:val="28"/>
        </w:rPr>
        <w:t>56,7 балла</w:t>
      </w:r>
      <w:r w:rsidRPr="00681A3D">
        <w:rPr>
          <w:rFonts w:ascii="Times New Roman" w:hAnsi="Times New Roman"/>
          <w:sz w:val="28"/>
          <w:szCs w:val="28"/>
        </w:rPr>
        <w:t>.</w:t>
      </w:r>
    </w:p>
    <w:p w:rsidR="004F001F" w:rsidRPr="00681A3D" w:rsidRDefault="004F001F" w:rsidP="00AF43B9">
      <w:pPr>
        <w:spacing w:after="0" w:line="240" w:lineRule="auto"/>
        <w:ind w:firstLine="709"/>
        <w:jc w:val="both"/>
        <w:rPr>
          <w:rFonts w:ascii="Times New Roman" w:hAnsi="Times New Roman"/>
          <w:i/>
          <w:sz w:val="28"/>
          <w:szCs w:val="28"/>
        </w:rPr>
      </w:pPr>
      <w:r w:rsidRPr="00681A3D">
        <w:rPr>
          <w:rFonts w:ascii="Times New Roman" w:hAnsi="Times New Roman"/>
          <w:bCs/>
          <w:color w:val="000000"/>
          <w:sz w:val="28"/>
          <w:szCs w:val="28"/>
        </w:rPr>
        <w:t xml:space="preserve">Полный рейтинг по </w:t>
      </w:r>
      <w:r w:rsidRPr="00681A3D">
        <w:rPr>
          <w:rFonts w:ascii="Times New Roman" w:hAnsi="Times New Roman"/>
          <w:sz w:val="28"/>
          <w:szCs w:val="28"/>
        </w:rPr>
        <w:t>третьему критерию «Доступность услуг для инвалидов» по результатам сбора, обобщения и анализа информации о качестве условий оказания услуг организациями культуры на территории Верхнехавского муниципального района Воронежской области, представлен в таблице 3.3.</w:t>
      </w:r>
    </w:p>
    <w:p w:rsidR="004F001F" w:rsidRPr="00681A3D" w:rsidRDefault="004F001F" w:rsidP="00903885">
      <w:pPr>
        <w:spacing w:after="0" w:line="240" w:lineRule="auto"/>
        <w:ind w:firstLine="709"/>
        <w:jc w:val="both"/>
        <w:rPr>
          <w:rFonts w:ascii="Times New Roman" w:hAnsi="Times New Roman"/>
          <w:sz w:val="28"/>
          <w:szCs w:val="28"/>
        </w:rPr>
      </w:pPr>
    </w:p>
    <w:p w:rsidR="004F001F" w:rsidRPr="00681A3D" w:rsidRDefault="004F001F" w:rsidP="00903885">
      <w:pPr>
        <w:spacing w:after="0" w:line="240" w:lineRule="auto"/>
        <w:ind w:firstLine="709"/>
        <w:jc w:val="both"/>
        <w:rPr>
          <w:rFonts w:ascii="Times New Roman" w:hAnsi="Times New Roman"/>
          <w:i/>
          <w:sz w:val="28"/>
          <w:szCs w:val="28"/>
        </w:rPr>
      </w:pPr>
      <w:r w:rsidRPr="00681A3D">
        <w:rPr>
          <w:rFonts w:ascii="Times New Roman" w:hAnsi="Times New Roman"/>
          <w:i/>
          <w:sz w:val="28"/>
          <w:szCs w:val="28"/>
        </w:rPr>
        <w:t>Таблица 3.3 Критерий «Доступность услуг для инвалидов»</w:t>
      </w:r>
    </w:p>
    <w:tbl>
      <w:tblPr>
        <w:tblW w:w="9465" w:type="dxa"/>
        <w:tblLayout w:type="fixed"/>
        <w:tblCellMar>
          <w:left w:w="28" w:type="dxa"/>
          <w:right w:w="28" w:type="dxa"/>
        </w:tblCellMar>
        <w:tblLook w:val="00A0"/>
      </w:tblPr>
      <w:tblGrid>
        <w:gridCol w:w="5722"/>
        <w:gridCol w:w="624"/>
        <w:gridCol w:w="624"/>
        <w:gridCol w:w="624"/>
        <w:gridCol w:w="964"/>
        <w:gridCol w:w="907"/>
      </w:tblGrid>
      <w:tr w:rsidR="004F001F" w:rsidRPr="00FA6CC4" w:rsidTr="009E3C32">
        <w:trPr>
          <w:cantSplit/>
          <w:trHeight w:val="20"/>
          <w:tblHeader/>
        </w:trPr>
        <w:tc>
          <w:tcPr>
            <w:tcW w:w="5722" w:type="dxa"/>
            <w:vMerge w:val="restart"/>
            <w:tcBorders>
              <w:top w:val="single" w:sz="4" w:space="0" w:color="auto"/>
              <w:left w:val="single" w:sz="4" w:space="0" w:color="auto"/>
              <w:bottom w:val="single" w:sz="4" w:space="0" w:color="auto"/>
              <w:right w:val="single" w:sz="4" w:space="0" w:color="auto"/>
            </w:tcBorders>
            <w:shd w:val="clear" w:color="auto" w:fill="D9E1F2"/>
            <w:vAlign w:val="center"/>
          </w:tcPr>
          <w:p w:rsidR="004F001F" w:rsidRPr="00766835" w:rsidRDefault="004F001F" w:rsidP="00766835">
            <w:pPr>
              <w:spacing w:after="0" w:line="240" w:lineRule="auto"/>
              <w:jc w:val="center"/>
              <w:rPr>
                <w:rFonts w:ascii="Times New Roman" w:hAnsi="Times New Roman"/>
                <w:b/>
                <w:bCs/>
                <w:color w:val="000000"/>
                <w:lang w:eastAsia="en-US"/>
              </w:rPr>
            </w:pPr>
            <w:bookmarkStart w:id="25" w:name="_Toc17129261"/>
            <w:r w:rsidRPr="00766835">
              <w:rPr>
                <w:rFonts w:ascii="Times New Roman" w:hAnsi="Times New Roman"/>
                <w:b/>
                <w:bCs/>
                <w:color w:val="000000"/>
                <w:lang w:eastAsia="en-US"/>
              </w:rPr>
              <w:t>Наименование учреждения</w:t>
            </w:r>
          </w:p>
        </w:tc>
        <w:tc>
          <w:tcPr>
            <w:tcW w:w="1872" w:type="dxa"/>
            <w:gridSpan w:val="3"/>
            <w:tcBorders>
              <w:top w:val="single" w:sz="4" w:space="0" w:color="auto"/>
              <w:left w:val="nil"/>
              <w:bottom w:val="single" w:sz="4" w:space="0" w:color="auto"/>
              <w:right w:val="single" w:sz="4" w:space="0" w:color="auto"/>
            </w:tcBorders>
            <w:shd w:val="clear" w:color="auto" w:fill="D9E1F2"/>
            <w:vAlign w:val="center"/>
          </w:tcPr>
          <w:p w:rsidR="004F001F" w:rsidRPr="00766835" w:rsidRDefault="004F001F" w:rsidP="00766835">
            <w:pPr>
              <w:spacing w:after="0" w:line="240" w:lineRule="auto"/>
              <w:jc w:val="center"/>
              <w:rPr>
                <w:rFonts w:ascii="Times New Roman" w:hAnsi="Times New Roman"/>
                <w:b/>
                <w:bCs/>
                <w:color w:val="000000"/>
                <w:lang w:eastAsia="en-US"/>
              </w:rPr>
            </w:pPr>
            <w:r w:rsidRPr="00766835">
              <w:rPr>
                <w:rFonts w:ascii="Times New Roman" w:hAnsi="Times New Roman"/>
                <w:b/>
                <w:bCs/>
                <w:color w:val="000000"/>
                <w:lang w:eastAsia="en-US"/>
              </w:rPr>
              <w:t>Показатели</w:t>
            </w:r>
          </w:p>
        </w:tc>
        <w:tc>
          <w:tcPr>
            <w:tcW w:w="964" w:type="dxa"/>
            <w:vMerge w:val="restart"/>
            <w:tcBorders>
              <w:top w:val="single" w:sz="4" w:space="0" w:color="auto"/>
              <w:left w:val="single" w:sz="4" w:space="0" w:color="auto"/>
              <w:bottom w:val="single" w:sz="4" w:space="0" w:color="auto"/>
              <w:right w:val="single" w:sz="4" w:space="0" w:color="auto"/>
            </w:tcBorders>
            <w:shd w:val="clear" w:color="auto" w:fill="D9E1F2"/>
            <w:vAlign w:val="center"/>
          </w:tcPr>
          <w:p w:rsidR="004F001F" w:rsidRPr="00766835" w:rsidRDefault="004F001F" w:rsidP="00766835">
            <w:pPr>
              <w:spacing w:after="0" w:line="240" w:lineRule="auto"/>
              <w:jc w:val="center"/>
              <w:rPr>
                <w:rFonts w:ascii="Times New Roman" w:hAnsi="Times New Roman"/>
                <w:b/>
                <w:bCs/>
                <w:color w:val="000000"/>
                <w:lang w:eastAsia="en-US"/>
              </w:rPr>
            </w:pPr>
            <w:r w:rsidRPr="00766835">
              <w:rPr>
                <w:rFonts w:ascii="Times New Roman" w:hAnsi="Times New Roman"/>
                <w:b/>
                <w:bCs/>
                <w:color w:val="000000"/>
                <w:lang w:eastAsia="en-US"/>
              </w:rPr>
              <w:t>Итого по крит. 3</w:t>
            </w:r>
          </w:p>
        </w:tc>
        <w:tc>
          <w:tcPr>
            <w:tcW w:w="907" w:type="dxa"/>
            <w:vMerge w:val="restart"/>
            <w:tcBorders>
              <w:top w:val="single" w:sz="4" w:space="0" w:color="auto"/>
              <w:left w:val="single" w:sz="4" w:space="0" w:color="auto"/>
              <w:bottom w:val="single" w:sz="4" w:space="0" w:color="auto"/>
              <w:right w:val="single" w:sz="4" w:space="0" w:color="auto"/>
            </w:tcBorders>
            <w:shd w:val="clear" w:color="auto" w:fill="D9E1F2"/>
            <w:vAlign w:val="center"/>
          </w:tcPr>
          <w:p w:rsidR="004F001F" w:rsidRPr="00766835" w:rsidRDefault="004F001F" w:rsidP="00766835">
            <w:pPr>
              <w:spacing w:after="0" w:line="240" w:lineRule="auto"/>
              <w:jc w:val="center"/>
              <w:rPr>
                <w:rFonts w:ascii="Times New Roman" w:hAnsi="Times New Roman"/>
                <w:b/>
                <w:bCs/>
                <w:color w:val="000000"/>
                <w:lang w:eastAsia="en-US"/>
              </w:rPr>
            </w:pPr>
            <w:r w:rsidRPr="00766835">
              <w:rPr>
                <w:rFonts w:ascii="Times New Roman" w:hAnsi="Times New Roman"/>
                <w:b/>
                <w:bCs/>
                <w:color w:val="000000"/>
                <w:lang w:eastAsia="en-US"/>
              </w:rPr>
              <w:t>Рейтинг</w:t>
            </w:r>
          </w:p>
        </w:tc>
      </w:tr>
      <w:tr w:rsidR="004F001F" w:rsidRPr="00FA6CC4" w:rsidTr="009E3C32">
        <w:trPr>
          <w:cantSplit/>
          <w:trHeight w:val="20"/>
          <w:tblHeader/>
        </w:trPr>
        <w:tc>
          <w:tcPr>
            <w:tcW w:w="5722" w:type="dxa"/>
            <w:vMerge/>
            <w:tcBorders>
              <w:top w:val="single" w:sz="4" w:space="0" w:color="auto"/>
              <w:left w:val="single" w:sz="4" w:space="0" w:color="auto"/>
              <w:bottom w:val="single" w:sz="4" w:space="0" w:color="auto"/>
              <w:right w:val="single" w:sz="4" w:space="0" w:color="auto"/>
            </w:tcBorders>
            <w:vAlign w:val="center"/>
          </w:tcPr>
          <w:p w:rsidR="004F001F" w:rsidRPr="00766835" w:rsidRDefault="004F001F" w:rsidP="00766835">
            <w:pPr>
              <w:spacing w:after="0" w:line="256" w:lineRule="auto"/>
              <w:rPr>
                <w:rFonts w:ascii="Times New Roman" w:hAnsi="Times New Roman"/>
                <w:b/>
                <w:bCs/>
                <w:color w:val="000000"/>
                <w:lang w:eastAsia="en-US"/>
              </w:rPr>
            </w:pPr>
          </w:p>
        </w:tc>
        <w:tc>
          <w:tcPr>
            <w:tcW w:w="624" w:type="dxa"/>
            <w:tcBorders>
              <w:top w:val="nil"/>
              <w:left w:val="nil"/>
              <w:bottom w:val="single" w:sz="4" w:space="0" w:color="auto"/>
              <w:right w:val="single" w:sz="4" w:space="0" w:color="auto"/>
            </w:tcBorders>
            <w:shd w:val="clear" w:color="auto" w:fill="D9E1F2"/>
            <w:vAlign w:val="center"/>
          </w:tcPr>
          <w:p w:rsidR="004F001F" w:rsidRPr="00766835" w:rsidRDefault="004F001F" w:rsidP="00766835">
            <w:pPr>
              <w:spacing w:after="0" w:line="240" w:lineRule="auto"/>
              <w:jc w:val="center"/>
              <w:rPr>
                <w:rFonts w:ascii="Times New Roman" w:hAnsi="Times New Roman"/>
                <w:b/>
                <w:bCs/>
                <w:color w:val="000000"/>
                <w:lang w:eastAsia="en-US"/>
              </w:rPr>
            </w:pPr>
            <w:r w:rsidRPr="00766835">
              <w:rPr>
                <w:rFonts w:ascii="Times New Roman" w:hAnsi="Times New Roman"/>
                <w:b/>
                <w:bCs/>
                <w:color w:val="000000"/>
                <w:lang w:eastAsia="en-US"/>
              </w:rPr>
              <w:t>3.1.</w:t>
            </w:r>
          </w:p>
        </w:tc>
        <w:tc>
          <w:tcPr>
            <w:tcW w:w="624" w:type="dxa"/>
            <w:tcBorders>
              <w:top w:val="nil"/>
              <w:left w:val="nil"/>
              <w:bottom w:val="single" w:sz="4" w:space="0" w:color="auto"/>
              <w:right w:val="single" w:sz="4" w:space="0" w:color="auto"/>
            </w:tcBorders>
            <w:shd w:val="clear" w:color="auto" w:fill="D9E1F2"/>
            <w:vAlign w:val="center"/>
          </w:tcPr>
          <w:p w:rsidR="004F001F" w:rsidRPr="00766835" w:rsidRDefault="004F001F" w:rsidP="00766835">
            <w:pPr>
              <w:spacing w:after="0" w:line="240" w:lineRule="auto"/>
              <w:jc w:val="center"/>
              <w:rPr>
                <w:rFonts w:ascii="Times New Roman" w:hAnsi="Times New Roman"/>
                <w:b/>
                <w:bCs/>
                <w:color w:val="000000"/>
                <w:lang w:eastAsia="en-US"/>
              </w:rPr>
            </w:pPr>
            <w:r w:rsidRPr="00766835">
              <w:rPr>
                <w:rFonts w:ascii="Times New Roman" w:hAnsi="Times New Roman"/>
                <w:b/>
                <w:bCs/>
                <w:color w:val="000000"/>
                <w:lang w:eastAsia="en-US"/>
              </w:rPr>
              <w:t>3.2.</w:t>
            </w:r>
          </w:p>
        </w:tc>
        <w:tc>
          <w:tcPr>
            <w:tcW w:w="624" w:type="dxa"/>
            <w:tcBorders>
              <w:top w:val="single" w:sz="4" w:space="0" w:color="auto"/>
              <w:left w:val="nil"/>
              <w:bottom w:val="single" w:sz="4" w:space="0" w:color="auto"/>
              <w:right w:val="single" w:sz="4" w:space="0" w:color="auto"/>
            </w:tcBorders>
            <w:shd w:val="clear" w:color="auto" w:fill="D9E1F2"/>
            <w:vAlign w:val="center"/>
          </w:tcPr>
          <w:p w:rsidR="004F001F" w:rsidRPr="00766835" w:rsidRDefault="004F001F" w:rsidP="00766835">
            <w:pPr>
              <w:spacing w:after="0" w:line="240" w:lineRule="auto"/>
              <w:jc w:val="center"/>
              <w:rPr>
                <w:rFonts w:ascii="Times New Roman" w:hAnsi="Times New Roman"/>
                <w:b/>
                <w:bCs/>
                <w:color w:val="000000"/>
                <w:lang w:eastAsia="en-US"/>
              </w:rPr>
            </w:pPr>
            <w:r w:rsidRPr="00766835">
              <w:rPr>
                <w:rFonts w:ascii="Times New Roman" w:hAnsi="Times New Roman"/>
                <w:b/>
                <w:bCs/>
                <w:color w:val="000000"/>
                <w:lang w:eastAsia="en-US"/>
              </w:rPr>
              <w:t>3.3.</w:t>
            </w:r>
          </w:p>
        </w:tc>
        <w:tc>
          <w:tcPr>
            <w:tcW w:w="964" w:type="dxa"/>
            <w:vMerge/>
            <w:tcBorders>
              <w:top w:val="single" w:sz="4" w:space="0" w:color="auto"/>
              <w:left w:val="single" w:sz="4" w:space="0" w:color="auto"/>
              <w:bottom w:val="single" w:sz="4" w:space="0" w:color="auto"/>
              <w:right w:val="single" w:sz="4" w:space="0" w:color="auto"/>
            </w:tcBorders>
            <w:vAlign w:val="center"/>
          </w:tcPr>
          <w:p w:rsidR="004F001F" w:rsidRPr="00766835" w:rsidRDefault="004F001F" w:rsidP="00766835">
            <w:pPr>
              <w:spacing w:after="0" w:line="256" w:lineRule="auto"/>
              <w:rPr>
                <w:rFonts w:ascii="Times New Roman" w:hAnsi="Times New Roman"/>
                <w:b/>
                <w:bCs/>
                <w:color w:val="000000"/>
                <w:lang w:eastAsia="en-US"/>
              </w:rPr>
            </w:pPr>
          </w:p>
        </w:tc>
        <w:tc>
          <w:tcPr>
            <w:tcW w:w="907" w:type="dxa"/>
            <w:vMerge/>
            <w:tcBorders>
              <w:top w:val="single" w:sz="4" w:space="0" w:color="auto"/>
              <w:left w:val="single" w:sz="4" w:space="0" w:color="auto"/>
              <w:bottom w:val="single" w:sz="4" w:space="0" w:color="auto"/>
              <w:right w:val="single" w:sz="4" w:space="0" w:color="auto"/>
            </w:tcBorders>
            <w:vAlign w:val="center"/>
          </w:tcPr>
          <w:p w:rsidR="004F001F" w:rsidRPr="00766835" w:rsidRDefault="004F001F" w:rsidP="00766835">
            <w:pPr>
              <w:spacing w:after="0" w:line="256" w:lineRule="auto"/>
              <w:rPr>
                <w:rFonts w:ascii="Times New Roman" w:hAnsi="Times New Roman"/>
                <w:b/>
                <w:bCs/>
                <w:color w:val="000000"/>
                <w:lang w:eastAsia="en-US"/>
              </w:rPr>
            </w:pPr>
          </w:p>
        </w:tc>
      </w:tr>
      <w:tr w:rsidR="004F001F" w:rsidRPr="00FA6CC4" w:rsidTr="009E3C32">
        <w:trPr>
          <w:cantSplit/>
          <w:trHeight w:val="20"/>
        </w:trPr>
        <w:tc>
          <w:tcPr>
            <w:tcW w:w="5722" w:type="dxa"/>
            <w:tcBorders>
              <w:top w:val="nil"/>
              <w:left w:val="single" w:sz="4" w:space="0" w:color="auto"/>
              <w:bottom w:val="single" w:sz="4" w:space="0" w:color="auto"/>
              <w:right w:val="single" w:sz="4" w:space="0" w:color="auto"/>
            </w:tcBorders>
            <w:shd w:val="clear" w:color="auto" w:fill="B8CCE4"/>
            <w:vAlign w:val="center"/>
          </w:tcPr>
          <w:p w:rsidR="004F001F" w:rsidRPr="00766835" w:rsidRDefault="004F001F" w:rsidP="00766835">
            <w:pPr>
              <w:spacing w:after="0" w:line="240" w:lineRule="auto"/>
              <w:jc w:val="center"/>
              <w:rPr>
                <w:rFonts w:ascii="Times New Roman" w:hAnsi="Times New Roman"/>
                <w:b/>
                <w:bCs/>
                <w:color w:val="000000"/>
                <w:szCs w:val="20"/>
                <w:lang w:eastAsia="en-US"/>
              </w:rPr>
            </w:pPr>
            <w:r w:rsidRPr="00766835">
              <w:rPr>
                <w:rFonts w:ascii="Times New Roman" w:hAnsi="Times New Roman"/>
                <w:b/>
                <w:bCs/>
                <w:color w:val="000000"/>
                <w:szCs w:val="20"/>
                <w:lang w:eastAsia="en-US"/>
              </w:rPr>
              <w:t>Средний балл</w:t>
            </w:r>
          </w:p>
        </w:tc>
        <w:tc>
          <w:tcPr>
            <w:tcW w:w="624" w:type="dxa"/>
            <w:tcBorders>
              <w:top w:val="nil"/>
              <w:left w:val="nil"/>
              <w:bottom w:val="single" w:sz="4" w:space="0" w:color="auto"/>
              <w:right w:val="single" w:sz="4" w:space="0" w:color="auto"/>
            </w:tcBorders>
            <w:shd w:val="clear" w:color="auto" w:fill="B8CCE4"/>
            <w:vAlign w:val="center"/>
          </w:tcPr>
          <w:p w:rsidR="004F001F" w:rsidRPr="00766835" w:rsidRDefault="004F001F" w:rsidP="00766835">
            <w:pPr>
              <w:spacing w:after="0" w:line="240" w:lineRule="auto"/>
              <w:jc w:val="center"/>
              <w:rPr>
                <w:rFonts w:ascii="Times New Roman" w:hAnsi="Times New Roman"/>
                <w:b/>
                <w:bCs/>
                <w:color w:val="000000"/>
                <w:szCs w:val="20"/>
                <w:lang w:eastAsia="en-US"/>
              </w:rPr>
            </w:pPr>
            <w:r w:rsidRPr="00766835">
              <w:rPr>
                <w:rFonts w:ascii="Times New Roman" w:hAnsi="Times New Roman"/>
                <w:b/>
                <w:bCs/>
                <w:color w:val="000000"/>
                <w:szCs w:val="20"/>
                <w:lang w:eastAsia="en-US"/>
              </w:rPr>
              <w:t>26,67</w:t>
            </w:r>
          </w:p>
        </w:tc>
        <w:tc>
          <w:tcPr>
            <w:tcW w:w="624" w:type="dxa"/>
            <w:tcBorders>
              <w:top w:val="nil"/>
              <w:left w:val="nil"/>
              <w:bottom w:val="single" w:sz="4" w:space="0" w:color="auto"/>
              <w:right w:val="single" w:sz="4" w:space="0" w:color="auto"/>
            </w:tcBorders>
            <w:shd w:val="clear" w:color="auto" w:fill="B8CCE4"/>
            <w:vAlign w:val="center"/>
          </w:tcPr>
          <w:p w:rsidR="004F001F" w:rsidRPr="00766835" w:rsidRDefault="004F001F" w:rsidP="00766835">
            <w:pPr>
              <w:spacing w:after="0" w:line="240" w:lineRule="auto"/>
              <w:jc w:val="center"/>
              <w:rPr>
                <w:rFonts w:ascii="Times New Roman" w:hAnsi="Times New Roman"/>
                <w:b/>
                <w:bCs/>
                <w:color w:val="000000"/>
                <w:szCs w:val="20"/>
                <w:lang w:eastAsia="en-US"/>
              </w:rPr>
            </w:pPr>
            <w:r w:rsidRPr="00766835">
              <w:rPr>
                <w:rFonts w:ascii="Times New Roman" w:hAnsi="Times New Roman"/>
                <w:b/>
                <w:bCs/>
                <w:color w:val="000000"/>
                <w:szCs w:val="20"/>
                <w:lang w:eastAsia="en-US"/>
              </w:rPr>
              <w:t>50</w:t>
            </w:r>
          </w:p>
        </w:tc>
        <w:tc>
          <w:tcPr>
            <w:tcW w:w="624" w:type="dxa"/>
            <w:tcBorders>
              <w:top w:val="nil"/>
              <w:left w:val="nil"/>
              <w:bottom w:val="single" w:sz="4" w:space="0" w:color="auto"/>
              <w:right w:val="single" w:sz="4" w:space="0" w:color="auto"/>
            </w:tcBorders>
            <w:shd w:val="clear" w:color="auto" w:fill="B8CCE4"/>
            <w:vAlign w:val="center"/>
          </w:tcPr>
          <w:p w:rsidR="004F001F" w:rsidRPr="00766835" w:rsidRDefault="004F001F" w:rsidP="00766835">
            <w:pPr>
              <w:spacing w:after="0" w:line="240" w:lineRule="auto"/>
              <w:jc w:val="center"/>
              <w:rPr>
                <w:rFonts w:ascii="Times New Roman" w:hAnsi="Times New Roman"/>
                <w:b/>
                <w:bCs/>
                <w:color w:val="000000"/>
                <w:szCs w:val="20"/>
                <w:lang w:eastAsia="en-US"/>
              </w:rPr>
            </w:pPr>
            <w:r w:rsidRPr="00766835">
              <w:rPr>
                <w:rFonts w:ascii="Times New Roman" w:hAnsi="Times New Roman"/>
                <w:b/>
                <w:bCs/>
                <w:color w:val="000000"/>
                <w:szCs w:val="20"/>
                <w:lang w:eastAsia="en-US"/>
              </w:rPr>
              <w:t>95,67</w:t>
            </w:r>
          </w:p>
        </w:tc>
        <w:tc>
          <w:tcPr>
            <w:tcW w:w="964" w:type="dxa"/>
            <w:tcBorders>
              <w:top w:val="nil"/>
              <w:left w:val="nil"/>
              <w:bottom w:val="single" w:sz="4" w:space="0" w:color="auto"/>
              <w:right w:val="single" w:sz="4" w:space="0" w:color="auto"/>
            </w:tcBorders>
            <w:shd w:val="clear" w:color="auto" w:fill="B8CCE4"/>
            <w:vAlign w:val="center"/>
          </w:tcPr>
          <w:p w:rsidR="004F001F" w:rsidRPr="00766835" w:rsidRDefault="004F001F" w:rsidP="00766835">
            <w:pPr>
              <w:spacing w:after="0" w:line="240" w:lineRule="auto"/>
              <w:jc w:val="center"/>
              <w:rPr>
                <w:rFonts w:ascii="Times New Roman" w:hAnsi="Times New Roman"/>
                <w:b/>
                <w:bCs/>
                <w:color w:val="000000"/>
                <w:szCs w:val="20"/>
                <w:lang w:eastAsia="en-US"/>
              </w:rPr>
            </w:pPr>
            <w:r w:rsidRPr="00766835">
              <w:rPr>
                <w:rFonts w:ascii="Times New Roman" w:hAnsi="Times New Roman"/>
                <w:b/>
                <w:bCs/>
                <w:color w:val="000000"/>
                <w:szCs w:val="20"/>
                <w:lang w:eastAsia="en-US"/>
              </w:rPr>
              <w:t>56,7</w:t>
            </w:r>
          </w:p>
        </w:tc>
        <w:tc>
          <w:tcPr>
            <w:tcW w:w="907" w:type="dxa"/>
            <w:tcBorders>
              <w:top w:val="nil"/>
              <w:left w:val="nil"/>
              <w:bottom w:val="single" w:sz="4" w:space="0" w:color="auto"/>
              <w:right w:val="single" w:sz="4" w:space="0" w:color="auto"/>
            </w:tcBorders>
            <w:shd w:val="clear" w:color="auto" w:fill="B8CCE4"/>
            <w:vAlign w:val="center"/>
          </w:tcPr>
          <w:p w:rsidR="004F001F" w:rsidRPr="00766835" w:rsidRDefault="004F001F" w:rsidP="00766835">
            <w:pPr>
              <w:spacing w:after="0" w:line="240" w:lineRule="auto"/>
              <w:jc w:val="center"/>
              <w:rPr>
                <w:rFonts w:ascii="Times New Roman" w:hAnsi="Times New Roman"/>
                <w:b/>
                <w:bCs/>
                <w:color w:val="000000"/>
                <w:szCs w:val="20"/>
                <w:lang w:eastAsia="en-US"/>
              </w:rPr>
            </w:pPr>
            <w:r w:rsidRPr="00766835">
              <w:rPr>
                <w:rFonts w:ascii="Times New Roman" w:hAnsi="Times New Roman"/>
                <w:b/>
                <w:bCs/>
                <w:color w:val="000000"/>
                <w:szCs w:val="20"/>
                <w:lang w:eastAsia="en-US"/>
              </w:rPr>
              <w:t>-</w:t>
            </w:r>
          </w:p>
        </w:tc>
      </w:tr>
      <w:tr w:rsidR="004F001F" w:rsidRPr="00FA6CC4" w:rsidTr="009E3C32">
        <w:trPr>
          <w:cantSplit/>
          <w:trHeight w:val="20"/>
        </w:trPr>
        <w:tc>
          <w:tcPr>
            <w:tcW w:w="5722" w:type="dxa"/>
            <w:tcBorders>
              <w:top w:val="nil"/>
              <w:left w:val="single" w:sz="4" w:space="0" w:color="auto"/>
              <w:bottom w:val="single" w:sz="4" w:space="0" w:color="auto"/>
              <w:right w:val="single" w:sz="4" w:space="0" w:color="auto"/>
            </w:tcBorders>
            <w:noWrap/>
            <w:vAlign w:val="center"/>
          </w:tcPr>
          <w:p w:rsidR="004F001F" w:rsidRPr="00766835" w:rsidRDefault="004F001F" w:rsidP="00766835">
            <w:pPr>
              <w:spacing w:after="0" w:line="240" w:lineRule="auto"/>
              <w:jc w:val="center"/>
              <w:rPr>
                <w:rFonts w:ascii="Times New Roman" w:hAnsi="Times New Roman"/>
                <w:color w:val="000000"/>
                <w:lang w:eastAsia="en-US"/>
              </w:rPr>
            </w:pPr>
            <w:r>
              <w:rPr>
                <w:rFonts w:ascii="Times New Roman" w:hAnsi="Times New Roman"/>
                <w:color w:val="000000"/>
                <w:lang w:eastAsia="en-US"/>
              </w:rPr>
              <w:t>1</w:t>
            </w:r>
            <w:r w:rsidRPr="00766835">
              <w:rPr>
                <w:rFonts w:ascii="Times New Roman" w:hAnsi="Times New Roman"/>
                <w:color w:val="000000"/>
                <w:lang w:eastAsia="en-US"/>
              </w:rPr>
              <w:t>. Муниципальное казенное учреждение культуры «Вишневский сельский Дом культуры»</w:t>
            </w:r>
          </w:p>
        </w:tc>
        <w:tc>
          <w:tcPr>
            <w:tcW w:w="624" w:type="dxa"/>
            <w:tcBorders>
              <w:top w:val="nil"/>
              <w:left w:val="nil"/>
              <w:bottom w:val="single" w:sz="4" w:space="0" w:color="auto"/>
              <w:right w:val="single" w:sz="4" w:space="0" w:color="auto"/>
            </w:tcBorders>
            <w:noWrap/>
            <w:vAlign w:val="center"/>
          </w:tcPr>
          <w:p w:rsidR="004F001F" w:rsidRPr="00766835" w:rsidRDefault="004F001F" w:rsidP="00766835">
            <w:pPr>
              <w:spacing w:after="0" w:line="240" w:lineRule="auto"/>
              <w:jc w:val="center"/>
              <w:rPr>
                <w:rFonts w:ascii="Times New Roman" w:hAnsi="Times New Roman"/>
                <w:color w:val="000000"/>
                <w:lang w:eastAsia="en-US"/>
              </w:rPr>
            </w:pPr>
            <w:r w:rsidRPr="00766835">
              <w:rPr>
                <w:rFonts w:ascii="Times New Roman" w:hAnsi="Times New Roman"/>
                <w:color w:val="000000"/>
                <w:lang w:eastAsia="en-US"/>
              </w:rPr>
              <w:t>20</w:t>
            </w:r>
          </w:p>
        </w:tc>
        <w:tc>
          <w:tcPr>
            <w:tcW w:w="624" w:type="dxa"/>
            <w:tcBorders>
              <w:top w:val="nil"/>
              <w:left w:val="nil"/>
              <w:bottom w:val="single" w:sz="4" w:space="0" w:color="auto"/>
              <w:right w:val="single" w:sz="4" w:space="0" w:color="auto"/>
            </w:tcBorders>
            <w:noWrap/>
            <w:vAlign w:val="center"/>
          </w:tcPr>
          <w:p w:rsidR="004F001F" w:rsidRPr="00766835" w:rsidRDefault="004F001F" w:rsidP="00766835">
            <w:pPr>
              <w:spacing w:after="0" w:line="240" w:lineRule="auto"/>
              <w:jc w:val="center"/>
              <w:rPr>
                <w:rFonts w:ascii="Times New Roman" w:hAnsi="Times New Roman"/>
                <w:color w:val="000000"/>
                <w:lang w:eastAsia="en-US"/>
              </w:rPr>
            </w:pPr>
            <w:r w:rsidRPr="00766835">
              <w:rPr>
                <w:rFonts w:ascii="Times New Roman" w:hAnsi="Times New Roman"/>
                <w:color w:val="000000"/>
                <w:lang w:eastAsia="en-US"/>
              </w:rPr>
              <w:t>60</w:t>
            </w:r>
          </w:p>
        </w:tc>
        <w:tc>
          <w:tcPr>
            <w:tcW w:w="624" w:type="dxa"/>
            <w:tcBorders>
              <w:top w:val="nil"/>
              <w:left w:val="nil"/>
              <w:bottom w:val="single" w:sz="4" w:space="0" w:color="auto"/>
              <w:right w:val="single" w:sz="4" w:space="0" w:color="auto"/>
            </w:tcBorders>
            <w:noWrap/>
            <w:vAlign w:val="center"/>
          </w:tcPr>
          <w:p w:rsidR="004F001F" w:rsidRPr="00766835" w:rsidRDefault="004F001F" w:rsidP="00766835">
            <w:pPr>
              <w:spacing w:after="0" w:line="240" w:lineRule="auto"/>
              <w:jc w:val="center"/>
              <w:rPr>
                <w:rFonts w:ascii="Times New Roman" w:hAnsi="Times New Roman"/>
                <w:color w:val="000000"/>
                <w:lang w:eastAsia="en-US"/>
              </w:rPr>
            </w:pPr>
            <w:r w:rsidRPr="00766835">
              <w:rPr>
                <w:rFonts w:ascii="Times New Roman" w:hAnsi="Times New Roman"/>
                <w:color w:val="000000"/>
                <w:lang w:eastAsia="en-US"/>
              </w:rPr>
              <w:t>100</w:t>
            </w:r>
          </w:p>
        </w:tc>
        <w:tc>
          <w:tcPr>
            <w:tcW w:w="964" w:type="dxa"/>
            <w:tcBorders>
              <w:top w:val="nil"/>
              <w:left w:val="nil"/>
              <w:bottom w:val="single" w:sz="4" w:space="0" w:color="auto"/>
              <w:right w:val="single" w:sz="4" w:space="0" w:color="auto"/>
            </w:tcBorders>
            <w:noWrap/>
            <w:vAlign w:val="center"/>
          </w:tcPr>
          <w:p w:rsidR="004F001F" w:rsidRPr="00766835" w:rsidRDefault="004F001F" w:rsidP="00766835">
            <w:pPr>
              <w:spacing w:after="0" w:line="240" w:lineRule="auto"/>
              <w:jc w:val="center"/>
              <w:rPr>
                <w:rFonts w:ascii="Times New Roman" w:hAnsi="Times New Roman"/>
                <w:color w:val="000000"/>
                <w:lang w:eastAsia="en-US"/>
              </w:rPr>
            </w:pPr>
            <w:r w:rsidRPr="00766835">
              <w:rPr>
                <w:rFonts w:ascii="Times New Roman" w:hAnsi="Times New Roman"/>
                <w:color w:val="000000"/>
                <w:lang w:eastAsia="en-US"/>
              </w:rPr>
              <w:t>60</w:t>
            </w:r>
          </w:p>
        </w:tc>
        <w:tc>
          <w:tcPr>
            <w:tcW w:w="907" w:type="dxa"/>
            <w:tcBorders>
              <w:top w:val="nil"/>
              <w:left w:val="nil"/>
              <w:bottom w:val="single" w:sz="4" w:space="0" w:color="auto"/>
              <w:right w:val="single" w:sz="4" w:space="0" w:color="auto"/>
            </w:tcBorders>
            <w:noWrap/>
            <w:vAlign w:val="center"/>
          </w:tcPr>
          <w:p w:rsidR="004F001F" w:rsidRPr="00766835" w:rsidRDefault="004F001F" w:rsidP="00766835">
            <w:pPr>
              <w:spacing w:after="0" w:line="240" w:lineRule="auto"/>
              <w:jc w:val="center"/>
              <w:rPr>
                <w:rFonts w:ascii="Times New Roman" w:hAnsi="Times New Roman"/>
                <w:color w:val="000000"/>
                <w:lang w:eastAsia="en-US"/>
              </w:rPr>
            </w:pPr>
            <w:r w:rsidRPr="00766835">
              <w:rPr>
                <w:rFonts w:ascii="Times New Roman" w:hAnsi="Times New Roman"/>
                <w:color w:val="000000"/>
                <w:lang w:eastAsia="en-US"/>
              </w:rPr>
              <w:t>2</w:t>
            </w:r>
          </w:p>
        </w:tc>
      </w:tr>
    </w:tbl>
    <w:p w:rsidR="004F001F" w:rsidRPr="00681A3D" w:rsidRDefault="004F001F" w:rsidP="00631C5D">
      <w:pPr>
        <w:spacing w:after="0" w:line="240" w:lineRule="auto"/>
        <w:ind w:firstLine="709"/>
        <w:jc w:val="both"/>
        <w:rPr>
          <w:rFonts w:ascii="Times New Roman" w:hAnsi="Times New Roman"/>
          <w:b/>
          <w:sz w:val="28"/>
          <w:szCs w:val="28"/>
        </w:rPr>
      </w:pPr>
      <w:r w:rsidRPr="00681A3D">
        <w:rPr>
          <w:rFonts w:ascii="Times New Roman" w:hAnsi="Times New Roman"/>
          <w:b/>
          <w:sz w:val="28"/>
          <w:szCs w:val="28"/>
        </w:rPr>
        <w:br w:type="page"/>
      </w:r>
    </w:p>
    <w:p w:rsidR="004F001F" w:rsidRPr="00681A3D" w:rsidRDefault="004F001F" w:rsidP="00AA3607">
      <w:pPr>
        <w:spacing w:after="0" w:line="240" w:lineRule="auto"/>
        <w:ind w:firstLine="709"/>
        <w:jc w:val="both"/>
        <w:outlineLvl w:val="1"/>
        <w:rPr>
          <w:rFonts w:ascii="Times New Roman" w:hAnsi="Times New Roman"/>
          <w:b/>
          <w:sz w:val="28"/>
          <w:szCs w:val="28"/>
        </w:rPr>
      </w:pPr>
      <w:bookmarkStart w:id="26" w:name="_Toc143860850"/>
      <w:r w:rsidRPr="00681A3D">
        <w:rPr>
          <w:rFonts w:ascii="Times New Roman" w:hAnsi="Times New Roman"/>
          <w:b/>
          <w:sz w:val="28"/>
          <w:szCs w:val="28"/>
        </w:rPr>
        <w:t>Критерий 4. Доброжелательность, вежливость работников организации</w:t>
      </w:r>
      <w:bookmarkEnd w:id="25"/>
      <w:bookmarkEnd w:id="26"/>
    </w:p>
    <w:p w:rsidR="004F001F" w:rsidRPr="00681A3D" w:rsidRDefault="004F001F" w:rsidP="00AA3607">
      <w:pPr>
        <w:spacing w:before="120" w:after="0" w:line="240" w:lineRule="auto"/>
        <w:ind w:firstLine="709"/>
        <w:jc w:val="both"/>
        <w:rPr>
          <w:rFonts w:ascii="Times New Roman" w:hAnsi="Times New Roman"/>
          <w:bCs/>
          <w:sz w:val="28"/>
          <w:szCs w:val="28"/>
        </w:rPr>
      </w:pPr>
      <w:r w:rsidRPr="00681A3D">
        <w:rPr>
          <w:rFonts w:ascii="Times New Roman" w:hAnsi="Times New Roman"/>
          <w:sz w:val="28"/>
          <w:szCs w:val="28"/>
        </w:rPr>
        <w:t>Критерий представлен тремя показателями:</w:t>
      </w:r>
    </w:p>
    <w:p w:rsidR="004F001F" w:rsidRPr="00681A3D" w:rsidRDefault="004F001F" w:rsidP="00AA3607">
      <w:pPr>
        <w:spacing w:after="0" w:line="240" w:lineRule="auto"/>
        <w:ind w:firstLine="709"/>
        <w:contextualSpacing/>
        <w:jc w:val="both"/>
        <w:rPr>
          <w:rFonts w:ascii="Times New Roman" w:hAnsi="Times New Roman"/>
          <w:sz w:val="28"/>
          <w:szCs w:val="28"/>
        </w:rPr>
      </w:pPr>
      <w:r w:rsidRPr="00681A3D">
        <w:rPr>
          <w:rFonts w:ascii="Times New Roman" w:hAnsi="Times New Roman"/>
          <w:b/>
          <w:sz w:val="28"/>
          <w:szCs w:val="28"/>
        </w:rPr>
        <w:t>Показатель 4.1. </w:t>
      </w:r>
      <w:r w:rsidRPr="00681A3D">
        <w:rPr>
          <w:rFonts w:ascii="Times New Roman" w:hAnsi="Times New Roman"/>
          <w:sz w:val="28"/>
          <w:szCs w:val="28"/>
        </w:rPr>
        <w:t>Доля получателей услуг, удовлетворенных доброжелательностью, вежливостью работников организации культуры, обеспечивающих первичный контакт и информирование получателя услуги при непосредственном обращении в организацию культуры (в % от общего числа опрошенных получателей услуг).</w:t>
      </w:r>
    </w:p>
    <w:p w:rsidR="004F001F" w:rsidRPr="00681A3D" w:rsidRDefault="004F001F" w:rsidP="00DA24A1">
      <w:pPr>
        <w:spacing w:after="0" w:line="240" w:lineRule="auto"/>
        <w:ind w:firstLine="709"/>
        <w:jc w:val="both"/>
        <w:rPr>
          <w:rFonts w:ascii="Times New Roman" w:hAnsi="Times New Roman"/>
          <w:sz w:val="28"/>
          <w:szCs w:val="28"/>
        </w:rPr>
      </w:pPr>
      <w:r w:rsidRPr="00681A3D">
        <w:rPr>
          <w:rFonts w:ascii="Times New Roman" w:hAnsi="Times New Roman"/>
          <w:sz w:val="28"/>
          <w:szCs w:val="28"/>
        </w:rPr>
        <w:t>Показатель 4.1 представлен 1 индикатором, значение которого вычисляется в результате опроса получателей услуг:</w:t>
      </w:r>
    </w:p>
    <w:p w:rsidR="004F001F" w:rsidRPr="00681A3D" w:rsidRDefault="004F001F" w:rsidP="00DA24A1">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4.1.1. Удовлетворённость доброжелательностью, вежливостью работников организации, обеспечивающих первичный контакт и информирование получателя услуги при непосредственном обращении в организацию. </w:t>
      </w:r>
    </w:p>
    <w:p w:rsidR="004F001F" w:rsidRPr="00681A3D" w:rsidRDefault="004F001F" w:rsidP="00DA24A1">
      <w:pPr>
        <w:spacing w:after="0" w:line="240" w:lineRule="auto"/>
        <w:ind w:firstLine="709"/>
        <w:jc w:val="both"/>
        <w:rPr>
          <w:rFonts w:ascii="Times New Roman" w:hAnsi="Times New Roman"/>
          <w:sz w:val="28"/>
          <w:szCs w:val="28"/>
        </w:rPr>
      </w:pPr>
      <w:r w:rsidRPr="00681A3D">
        <w:rPr>
          <w:rFonts w:ascii="Times New Roman" w:hAnsi="Times New Roman"/>
          <w:sz w:val="28"/>
          <w:szCs w:val="28"/>
        </w:rPr>
        <w:t>Значение показателя 4.1 равно значению индикатора 4.1.1.</w:t>
      </w:r>
    </w:p>
    <w:p w:rsidR="004F001F" w:rsidRPr="00681A3D" w:rsidRDefault="004F001F" w:rsidP="001E3B93">
      <w:pPr>
        <w:spacing w:line="240" w:lineRule="auto"/>
        <w:ind w:firstLine="709"/>
        <w:contextualSpacing/>
        <w:jc w:val="both"/>
        <w:rPr>
          <w:rFonts w:ascii="Times New Roman" w:hAnsi="Times New Roman"/>
          <w:sz w:val="28"/>
          <w:szCs w:val="28"/>
        </w:rPr>
      </w:pPr>
      <w:r w:rsidRPr="00681A3D">
        <w:rPr>
          <w:rFonts w:ascii="Times New Roman" w:hAnsi="Times New Roman"/>
          <w:b/>
          <w:sz w:val="28"/>
          <w:szCs w:val="28"/>
        </w:rPr>
        <w:t>Показатель 4.2. </w:t>
      </w:r>
      <w:r w:rsidRPr="00681A3D">
        <w:rPr>
          <w:rFonts w:ascii="Times New Roman" w:hAnsi="Times New Roman"/>
          <w:sz w:val="28"/>
          <w:szCs w:val="28"/>
        </w:rPr>
        <w:t>Доля получателей услуг, удовлетворенных доброжелательностью, вежливостью работников организации, обеспечивающих непосредственное оказание услуги при обращении в организацию (в % от общего числа опрошенных получателей услуг).</w:t>
      </w:r>
    </w:p>
    <w:p w:rsidR="004F001F" w:rsidRPr="00681A3D" w:rsidRDefault="004F001F" w:rsidP="00DA24A1">
      <w:pPr>
        <w:spacing w:after="0" w:line="240" w:lineRule="auto"/>
        <w:ind w:firstLine="709"/>
        <w:jc w:val="both"/>
        <w:rPr>
          <w:rFonts w:ascii="Times New Roman" w:hAnsi="Times New Roman"/>
          <w:sz w:val="28"/>
          <w:szCs w:val="28"/>
        </w:rPr>
      </w:pPr>
      <w:r w:rsidRPr="00681A3D">
        <w:rPr>
          <w:rFonts w:ascii="Times New Roman" w:hAnsi="Times New Roman"/>
          <w:sz w:val="28"/>
          <w:szCs w:val="28"/>
        </w:rPr>
        <w:t>Показатель 4.2 представлен 1 индикатором, значение которого вычисляется в результате опроса получателей услуг:</w:t>
      </w:r>
    </w:p>
    <w:p w:rsidR="004F001F" w:rsidRPr="00681A3D" w:rsidRDefault="004F001F" w:rsidP="00DA24A1">
      <w:pPr>
        <w:spacing w:after="0" w:line="240" w:lineRule="auto"/>
        <w:ind w:firstLine="709"/>
        <w:jc w:val="both"/>
        <w:rPr>
          <w:rFonts w:ascii="Times New Roman" w:hAnsi="Times New Roman"/>
          <w:sz w:val="28"/>
          <w:szCs w:val="28"/>
        </w:rPr>
      </w:pPr>
      <w:r w:rsidRPr="00681A3D">
        <w:rPr>
          <w:rFonts w:ascii="Times New Roman" w:hAnsi="Times New Roman"/>
          <w:sz w:val="28"/>
          <w:szCs w:val="28"/>
        </w:rPr>
        <w:t>4.2.1. Удовлетворённость доброжелательностью, вежливостью работников организации, обеспечивающих непосредственное оказание услуги при обращении в организацию.</w:t>
      </w:r>
    </w:p>
    <w:p w:rsidR="004F001F" w:rsidRPr="00681A3D" w:rsidRDefault="004F001F" w:rsidP="00DA24A1">
      <w:pPr>
        <w:spacing w:line="240" w:lineRule="auto"/>
        <w:ind w:firstLine="709"/>
        <w:contextualSpacing/>
        <w:jc w:val="both"/>
        <w:rPr>
          <w:rFonts w:ascii="Times New Roman" w:hAnsi="Times New Roman"/>
          <w:bCs/>
          <w:sz w:val="28"/>
          <w:szCs w:val="28"/>
        </w:rPr>
      </w:pPr>
      <w:r w:rsidRPr="00681A3D">
        <w:rPr>
          <w:rFonts w:ascii="Times New Roman" w:hAnsi="Times New Roman"/>
          <w:sz w:val="28"/>
          <w:szCs w:val="28"/>
        </w:rPr>
        <w:t>Значение показателя 4.2 равно значению индикатора 4.2.1.</w:t>
      </w:r>
    </w:p>
    <w:p w:rsidR="004F001F" w:rsidRPr="00681A3D" w:rsidRDefault="004F001F" w:rsidP="001E3B93">
      <w:pPr>
        <w:spacing w:line="240" w:lineRule="auto"/>
        <w:ind w:firstLine="709"/>
        <w:contextualSpacing/>
        <w:jc w:val="both"/>
        <w:rPr>
          <w:rFonts w:ascii="Times New Roman" w:hAnsi="Times New Roman"/>
          <w:sz w:val="28"/>
          <w:szCs w:val="28"/>
        </w:rPr>
      </w:pPr>
      <w:r w:rsidRPr="00681A3D">
        <w:rPr>
          <w:rFonts w:ascii="Times New Roman" w:hAnsi="Times New Roman"/>
          <w:b/>
          <w:sz w:val="28"/>
          <w:szCs w:val="28"/>
        </w:rPr>
        <w:t>Показатель 4.3. </w:t>
      </w:r>
      <w:r w:rsidRPr="00681A3D">
        <w:rPr>
          <w:rFonts w:ascii="Times New Roman" w:hAnsi="Times New Roman"/>
          <w:sz w:val="28"/>
          <w:szCs w:val="28"/>
        </w:rPr>
        <w:t>Доля получателей услуг, удовлетворенных доброжелательностью, вежливостью работников организации культуры при использовании дистанционных форм взаимодействия (в % от общего числа опрошенных получателей услуг).</w:t>
      </w:r>
    </w:p>
    <w:p w:rsidR="004F001F" w:rsidRPr="00681A3D" w:rsidRDefault="004F001F" w:rsidP="00DA24A1">
      <w:pPr>
        <w:spacing w:after="0" w:line="240" w:lineRule="auto"/>
        <w:ind w:firstLine="709"/>
        <w:jc w:val="both"/>
        <w:rPr>
          <w:rFonts w:ascii="Times New Roman" w:hAnsi="Times New Roman"/>
          <w:sz w:val="28"/>
          <w:szCs w:val="28"/>
        </w:rPr>
      </w:pPr>
      <w:r w:rsidRPr="00681A3D">
        <w:rPr>
          <w:rFonts w:ascii="Times New Roman" w:hAnsi="Times New Roman"/>
          <w:sz w:val="28"/>
          <w:szCs w:val="28"/>
        </w:rPr>
        <w:t>Показатель 4.3 представлен 1 индикатором, значение которого вычисляется в результате опроса получателей услуг:</w:t>
      </w:r>
    </w:p>
    <w:p w:rsidR="004F001F" w:rsidRPr="00681A3D" w:rsidRDefault="004F001F" w:rsidP="00DA24A1">
      <w:pPr>
        <w:spacing w:after="0" w:line="240" w:lineRule="auto"/>
        <w:ind w:firstLine="709"/>
        <w:jc w:val="both"/>
        <w:rPr>
          <w:rFonts w:ascii="Times New Roman" w:hAnsi="Times New Roman"/>
          <w:sz w:val="28"/>
          <w:szCs w:val="28"/>
        </w:rPr>
      </w:pPr>
      <w:r w:rsidRPr="00681A3D">
        <w:rPr>
          <w:rFonts w:ascii="Times New Roman" w:hAnsi="Times New Roman"/>
          <w:sz w:val="28"/>
          <w:szCs w:val="28"/>
        </w:rPr>
        <w:t>4.3.1. Удовлетворённость доброжелательностью, вежливостью работников организации при использовании дистанционных форм взаимодействия (по телефону, по электронной почте, с помощью электронных сервисов, подачи электронного обращения).</w:t>
      </w:r>
    </w:p>
    <w:p w:rsidR="004F001F" w:rsidRPr="00681A3D" w:rsidRDefault="004F001F" w:rsidP="00DA24A1">
      <w:pPr>
        <w:spacing w:line="240" w:lineRule="auto"/>
        <w:ind w:firstLine="709"/>
        <w:contextualSpacing/>
        <w:jc w:val="both"/>
        <w:rPr>
          <w:rFonts w:ascii="Times New Roman" w:hAnsi="Times New Roman"/>
          <w:bCs/>
          <w:sz w:val="28"/>
          <w:szCs w:val="28"/>
        </w:rPr>
      </w:pPr>
      <w:r w:rsidRPr="00681A3D">
        <w:rPr>
          <w:rFonts w:ascii="Times New Roman" w:hAnsi="Times New Roman"/>
          <w:sz w:val="28"/>
          <w:szCs w:val="28"/>
        </w:rPr>
        <w:t>Значение показателя 4.3 равно значению индикатора 4.3.1.</w:t>
      </w:r>
    </w:p>
    <w:p w:rsidR="004F001F" w:rsidRPr="00681A3D" w:rsidRDefault="004F001F" w:rsidP="001E3B93">
      <w:pPr>
        <w:spacing w:line="240" w:lineRule="auto"/>
        <w:ind w:firstLine="709"/>
        <w:contextualSpacing/>
        <w:jc w:val="both"/>
        <w:rPr>
          <w:rFonts w:ascii="Times New Roman" w:hAnsi="Times New Roman"/>
          <w:bCs/>
          <w:sz w:val="28"/>
          <w:szCs w:val="28"/>
        </w:rPr>
      </w:pPr>
      <w:r w:rsidRPr="00681A3D">
        <w:rPr>
          <w:rFonts w:ascii="Times New Roman" w:hAnsi="Times New Roman"/>
          <w:b/>
          <w:bCs/>
          <w:sz w:val="28"/>
          <w:szCs w:val="28"/>
        </w:rPr>
        <w:t>Значение критерия 4</w:t>
      </w:r>
      <w:r w:rsidRPr="00681A3D">
        <w:rPr>
          <w:rFonts w:ascii="Times New Roman" w:hAnsi="Times New Roman"/>
          <w:bCs/>
          <w:sz w:val="28"/>
          <w:szCs w:val="28"/>
        </w:rPr>
        <w:t xml:space="preserve"> «Доброжелательность, вежливость работников организации» рассчитывается с учётом значимости каждого показателя, характеризующего данный критерий, по следующей формуле:</w:t>
      </w:r>
    </w:p>
    <w:p w:rsidR="004F001F" w:rsidRPr="00681A3D" w:rsidRDefault="004F001F" w:rsidP="001E3B93">
      <w:pPr>
        <w:spacing w:line="240" w:lineRule="auto"/>
        <w:ind w:firstLine="709"/>
        <w:contextualSpacing/>
        <w:jc w:val="both"/>
        <w:rPr>
          <w:rFonts w:ascii="Times New Roman" w:hAnsi="Times New Roman"/>
          <w:bCs/>
          <w:sz w:val="28"/>
          <w:szCs w:val="28"/>
        </w:rPr>
      </w:pPr>
    </w:p>
    <w:p w:rsidR="004F001F" w:rsidRPr="00681A3D" w:rsidRDefault="004F001F" w:rsidP="00DA24A1">
      <w:pPr>
        <w:widowControl w:val="0"/>
        <w:autoSpaceDE w:val="0"/>
        <w:autoSpaceDN w:val="0"/>
        <w:spacing w:after="0" w:line="240" w:lineRule="auto"/>
        <w:jc w:val="center"/>
        <w:rPr>
          <w:rFonts w:ascii="Times New Roman" w:hAnsi="Times New Roman"/>
          <w:bCs/>
          <w:sz w:val="28"/>
          <w:szCs w:val="28"/>
        </w:rPr>
      </w:pPr>
      <w:r w:rsidRPr="00681A3D">
        <w:rPr>
          <w:rFonts w:ascii="Times New Roman" w:hAnsi="Times New Roman"/>
          <w:sz w:val="28"/>
          <w:szCs w:val="28"/>
        </w:rPr>
        <w:t>К</w:t>
      </w:r>
      <w:r w:rsidRPr="00681A3D">
        <w:rPr>
          <w:rFonts w:ascii="Times New Roman" w:hAnsi="Times New Roman"/>
          <w:sz w:val="28"/>
          <w:szCs w:val="28"/>
          <w:vertAlign w:val="superscript"/>
        </w:rPr>
        <w:t>4</w:t>
      </w:r>
      <w:r w:rsidRPr="00681A3D">
        <w:rPr>
          <w:rFonts w:ascii="Times New Roman" w:hAnsi="Times New Roman"/>
          <w:sz w:val="28"/>
          <w:szCs w:val="28"/>
        </w:rPr>
        <w:t xml:space="preserve"> = (0,4 x П</w:t>
      </w:r>
      <w:r w:rsidRPr="00681A3D">
        <w:rPr>
          <w:rFonts w:ascii="Times New Roman" w:hAnsi="Times New Roman"/>
          <w:sz w:val="28"/>
          <w:szCs w:val="28"/>
          <w:vertAlign w:val="subscript"/>
        </w:rPr>
        <w:t>4.1</w:t>
      </w:r>
      <w:r w:rsidRPr="00681A3D">
        <w:rPr>
          <w:rFonts w:ascii="Times New Roman" w:hAnsi="Times New Roman"/>
          <w:sz w:val="28"/>
          <w:szCs w:val="28"/>
        </w:rPr>
        <w:t xml:space="preserve"> + 0,4 x П</w:t>
      </w:r>
      <w:r w:rsidRPr="00681A3D">
        <w:rPr>
          <w:rFonts w:ascii="Times New Roman" w:hAnsi="Times New Roman"/>
          <w:sz w:val="28"/>
          <w:szCs w:val="28"/>
          <w:vertAlign w:val="subscript"/>
        </w:rPr>
        <w:t>4.2</w:t>
      </w:r>
      <w:r w:rsidRPr="00681A3D">
        <w:rPr>
          <w:rFonts w:ascii="Times New Roman" w:hAnsi="Times New Roman"/>
          <w:sz w:val="28"/>
          <w:szCs w:val="28"/>
        </w:rPr>
        <w:t xml:space="preserve"> + 0,2 </w:t>
      </w:r>
      <w:r w:rsidRPr="00681A3D">
        <w:rPr>
          <w:rFonts w:ascii="Times New Roman" w:hAnsi="Times New Roman"/>
          <w:sz w:val="28"/>
          <w:szCs w:val="28"/>
          <w:lang w:eastAsia="en-US"/>
        </w:rPr>
        <w:t>x П</w:t>
      </w:r>
      <w:r w:rsidRPr="00681A3D">
        <w:rPr>
          <w:rFonts w:ascii="Times New Roman" w:hAnsi="Times New Roman"/>
          <w:sz w:val="28"/>
          <w:szCs w:val="28"/>
          <w:vertAlign w:val="subscript"/>
          <w:lang w:eastAsia="en-US"/>
        </w:rPr>
        <w:t>4.3</w:t>
      </w:r>
      <w:r w:rsidRPr="00681A3D">
        <w:rPr>
          <w:rFonts w:ascii="Times New Roman" w:hAnsi="Times New Roman"/>
          <w:sz w:val="28"/>
          <w:szCs w:val="28"/>
          <w:lang w:eastAsia="en-US"/>
        </w:rPr>
        <w:t>)</w:t>
      </w:r>
    </w:p>
    <w:p w:rsidR="004F001F" w:rsidRPr="00681A3D" w:rsidRDefault="004F001F" w:rsidP="001E3B93">
      <w:pPr>
        <w:spacing w:line="240" w:lineRule="auto"/>
        <w:ind w:firstLine="709"/>
        <w:contextualSpacing/>
        <w:jc w:val="both"/>
        <w:rPr>
          <w:rFonts w:ascii="Times New Roman" w:hAnsi="Times New Roman"/>
          <w:bCs/>
          <w:sz w:val="28"/>
          <w:szCs w:val="28"/>
        </w:rPr>
      </w:pPr>
    </w:p>
    <w:p w:rsidR="004F001F" w:rsidRPr="00681A3D" w:rsidRDefault="004F001F" w:rsidP="00173DF6">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В сфере культуры для театрально-зрелищных и концертных организаций, осуществляющих создание, исполнение, показ и интерпретацию произведений литературы и искусства, </w:t>
      </w:r>
      <w:r w:rsidRPr="00681A3D">
        <w:rPr>
          <w:rFonts w:ascii="Times New Roman" w:hAnsi="Times New Roman"/>
          <w:b/>
          <w:sz w:val="28"/>
          <w:szCs w:val="28"/>
        </w:rPr>
        <w:t>критерий «Доброжелательность, вежливость работников организации культуры» не установлен</w:t>
      </w:r>
      <w:r w:rsidRPr="00681A3D">
        <w:rPr>
          <w:rFonts w:ascii="Times New Roman" w:hAnsi="Times New Roman"/>
          <w:sz w:val="28"/>
          <w:szCs w:val="28"/>
        </w:rPr>
        <w:t>. При расчёте итогового показателя оценки по организации данного вида критерий 4 рассчитывается как среднее арифметическое количество баллов по измеряемым критериям (1 и 3):</w:t>
      </w:r>
    </w:p>
    <w:p w:rsidR="004F001F" w:rsidRPr="00681A3D" w:rsidRDefault="004F001F" w:rsidP="00173DF6">
      <w:pPr>
        <w:spacing w:after="0" w:line="240" w:lineRule="auto"/>
        <w:ind w:firstLine="709"/>
        <w:jc w:val="both"/>
        <w:rPr>
          <w:rFonts w:ascii="Times New Roman" w:hAnsi="Times New Roman"/>
          <w:sz w:val="28"/>
          <w:szCs w:val="28"/>
        </w:rPr>
      </w:pPr>
    </w:p>
    <w:p w:rsidR="004F001F" w:rsidRPr="00681A3D" w:rsidRDefault="004F001F" w:rsidP="00173DF6">
      <w:pPr>
        <w:spacing w:after="0" w:line="240" w:lineRule="auto"/>
        <w:jc w:val="center"/>
        <w:rPr>
          <w:rFonts w:ascii="Times New Roman" w:hAnsi="Times New Roman"/>
          <w:sz w:val="28"/>
          <w:szCs w:val="28"/>
        </w:rPr>
      </w:pPr>
      <w:r w:rsidRPr="00681A3D">
        <w:rPr>
          <w:rFonts w:ascii="Times New Roman" w:hAnsi="Times New Roman"/>
          <w:sz w:val="28"/>
          <w:szCs w:val="28"/>
        </w:rPr>
        <w:t>К</w:t>
      </w:r>
      <w:r w:rsidRPr="00681A3D">
        <w:rPr>
          <w:rFonts w:ascii="Times New Roman" w:hAnsi="Times New Roman"/>
          <w:sz w:val="28"/>
          <w:szCs w:val="28"/>
          <w:vertAlign w:val="superscript"/>
        </w:rPr>
        <w:t>4</w:t>
      </w:r>
      <w:r w:rsidRPr="00681A3D">
        <w:rPr>
          <w:rFonts w:ascii="Times New Roman" w:hAnsi="Times New Roman"/>
          <w:sz w:val="28"/>
          <w:szCs w:val="28"/>
        </w:rPr>
        <w:t xml:space="preserve"> = (К</w:t>
      </w:r>
      <w:r w:rsidRPr="00681A3D">
        <w:rPr>
          <w:rFonts w:ascii="Times New Roman" w:hAnsi="Times New Roman"/>
          <w:sz w:val="28"/>
          <w:szCs w:val="28"/>
          <w:vertAlign w:val="superscript"/>
        </w:rPr>
        <w:t>1</w:t>
      </w:r>
      <w:r w:rsidRPr="00681A3D">
        <w:rPr>
          <w:rFonts w:ascii="Times New Roman" w:hAnsi="Times New Roman"/>
          <w:sz w:val="28"/>
          <w:szCs w:val="28"/>
        </w:rPr>
        <w:t xml:space="preserve"> + К</w:t>
      </w:r>
      <w:r w:rsidRPr="00681A3D">
        <w:rPr>
          <w:rFonts w:ascii="Times New Roman" w:hAnsi="Times New Roman"/>
          <w:sz w:val="28"/>
          <w:szCs w:val="28"/>
          <w:vertAlign w:val="superscript"/>
        </w:rPr>
        <w:t>3</w:t>
      </w:r>
      <w:r w:rsidRPr="00681A3D">
        <w:rPr>
          <w:rFonts w:ascii="Times New Roman" w:hAnsi="Times New Roman"/>
          <w:sz w:val="28"/>
          <w:szCs w:val="28"/>
        </w:rPr>
        <w:t>) / 2</w:t>
      </w:r>
    </w:p>
    <w:p w:rsidR="004F001F" w:rsidRPr="00681A3D" w:rsidRDefault="004F001F" w:rsidP="00AF43B9">
      <w:pPr>
        <w:spacing w:after="0" w:line="240" w:lineRule="auto"/>
        <w:ind w:firstLine="709"/>
        <w:jc w:val="both"/>
        <w:rPr>
          <w:rFonts w:ascii="Times New Roman" w:hAnsi="Times New Roman"/>
          <w:sz w:val="28"/>
          <w:szCs w:val="28"/>
        </w:rPr>
      </w:pPr>
    </w:p>
    <w:p w:rsidR="004F001F" w:rsidRPr="00681A3D" w:rsidRDefault="004F001F" w:rsidP="00AF43B9">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По четвертому критерию «Доброжелательность, вежливость работников организации культуры», наибольший результат </w:t>
      </w:r>
      <w:r w:rsidRPr="00681A3D">
        <w:rPr>
          <w:rFonts w:ascii="Times New Roman" w:hAnsi="Times New Roman"/>
          <w:i/>
          <w:sz w:val="28"/>
          <w:szCs w:val="28"/>
        </w:rPr>
        <w:t>99 баллов</w:t>
      </w:r>
      <w:r w:rsidRPr="00681A3D">
        <w:rPr>
          <w:rFonts w:ascii="Times New Roman" w:hAnsi="Times New Roman"/>
          <w:sz w:val="28"/>
          <w:szCs w:val="28"/>
        </w:rPr>
        <w:t xml:space="preserve"> набрало муниципальное казенное учреждение культуры «Вишневский сельский Дом культуры». Второе место заняли две организации: муниципальное казенное учреждение культуры «Сергеевский сельский Дом культуры» и муниципальное казенное учреждение культуры «Парижскокоммунский сельский Дом культуры», набравшие по </w:t>
      </w:r>
      <w:r w:rsidRPr="00681A3D">
        <w:rPr>
          <w:rFonts w:ascii="Times New Roman" w:hAnsi="Times New Roman"/>
          <w:i/>
          <w:sz w:val="28"/>
          <w:szCs w:val="28"/>
        </w:rPr>
        <w:t>98,4 балла</w:t>
      </w:r>
      <w:r w:rsidRPr="00681A3D">
        <w:rPr>
          <w:rFonts w:ascii="Times New Roman" w:hAnsi="Times New Roman"/>
          <w:sz w:val="28"/>
          <w:szCs w:val="28"/>
        </w:rPr>
        <w:t>. Третьего места достигло муниципальное казенное учреждение культуры «Малоприваловский сельский Дом культуры» (</w:t>
      </w:r>
      <w:r w:rsidRPr="00681A3D">
        <w:rPr>
          <w:rFonts w:ascii="Times New Roman" w:hAnsi="Times New Roman"/>
          <w:i/>
          <w:sz w:val="28"/>
          <w:szCs w:val="28"/>
        </w:rPr>
        <w:t>98,2 балла</w:t>
      </w:r>
      <w:r w:rsidRPr="00681A3D">
        <w:rPr>
          <w:rFonts w:ascii="Times New Roman" w:hAnsi="Times New Roman"/>
          <w:sz w:val="28"/>
          <w:szCs w:val="28"/>
        </w:rPr>
        <w:t>).</w:t>
      </w:r>
    </w:p>
    <w:p w:rsidR="004F001F" w:rsidRPr="00681A3D" w:rsidRDefault="004F001F" w:rsidP="00FC01A1">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Среднее значение по данному критерию составляет </w:t>
      </w:r>
      <w:r w:rsidRPr="00681A3D">
        <w:rPr>
          <w:rFonts w:ascii="Times New Roman" w:hAnsi="Times New Roman"/>
          <w:i/>
          <w:sz w:val="28"/>
          <w:szCs w:val="28"/>
        </w:rPr>
        <w:t>97,67 балла</w:t>
      </w:r>
      <w:r w:rsidRPr="00681A3D">
        <w:rPr>
          <w:rFonts w:ascii="Times New Roman" w:hAnsi="Times New Roman"/>
          <w:sz w:val="28"/>
          <w:szCs w:val="28"/>
        </w:rPr>
        <w:t>.</w:t>
      </w:r>
    </w:p>
    <w:p w:rsidR="004F001F" w:rsidRPr="00681A3D" w:rsidRDefault="004F001F" w:rsidP="00AF43B9">
      <w:pPr>
        <w:spacing w:after="0" w:line="240" w:lineRule="auto"/>
        <w:ind w:firstLine="709"/>
        <w:jc w:val="both"/>
        <w:rPr>
          <w:rFonts w:ascii="Times New Roman" w:hAnsi="Times New Roman"/>
          <w:sz w:val="28"/>
          <w:szCs w:val="28"/>
        </w:rPr>
      </w:pPr>
      <w:r w:rsidRPr="00681A3D">
        <w:rPr>
          <w:rFonts w:ascii="Times New Roman" w:hAnsi="Times New Roman"/>
          <w:bCs/>
          <w:color w:val="000000"/>
          <w:sz w:val="28"/>
          <w:szCs w:val="28"/>
        </w:rPr>
        <w:t xml:space="preserve">Полный рейтинг по </w:t>
      </w:r>
      <w:r w:rsidRPr="00681A3D">
        <w:rPr>
          <w:rFonts w:ascii="Times New Roman" w:hAnsi="Times New Roman"/>
          <w:sz w:val="28"/>
          <w:szCs w:val="28"/>
        </w:rPr>
        <w:t>четвертому критерию «Доброжелательность, вежливость работников организации культуры» по результатам сбора, обобщения и анализа информации о качестве условий оказания услуг организациями культуры на территории Верхнехавского муниципального района Воронежской области представлен в таблице 3.4.</w:t>
      </w:r>
    </w:p>
    <w:p w:rsidR="004F001F" w:rsidRPr="00681A3D" w:rsidRDefault="004F001F" w:rsidP="00E032F7">
      <w:pPr>
        <w:spacing w:after="0" w:line="240" w:lineRule="auto"/>
        <w:ind w:firstLine="709"/>
        <w:jc w:val="both"/>
        <w:rPr>
          <w:rFonts w:ascii="Times New Roman" w:hAnsi="Times New Roman"/>
          <w:i/>
          <w:sz w:val="20"/>
          <w:szCs w:val="20"/>
        </w:rPr>
      </w:pPr>
    </w:p>
    <w:p w:rsidR="004F001F" w:rsidRPr="00681A3D" w:rsidRDefault="004F001F" w:rsidP="00E032F7">
      <w:pPr>
        <w:spacing w:after="0" w:line="240" w:lineRule="auto"/>
        <w:ind w:firstLine="709"/>
        <w:jc w:val="both"/>
        <w:rPr>
          <w:rFonts w:ascii="Times New Roman" w:hAnsi="Times New Roman"/>
          <w:i/>
          <w:sz w:val="28"/>
          <w:szCs w:val="28"/>
        </w:rPr>
      </w:pPr>
      <w:r w:rsidRPr="00681A3D">
        <w:rPr>
          <w:rFonts w:ascii="Times New Roman" w:hAnsi="Times New Roman"/>
          <w:i/>
          <w:sz w:val="28"/>
          <w:szCs w:val="28"/>
        </w:rPr>
        <w:t>Таблица 3.4 Критерий «Доброжелательность, вежливость работников организации культуры»</w:t>
      </w:r>
    </w:p>
    <w:tbl>
      <w:tblPr>
        <w:tblW w:w="9469" w:type="dxa"/>
        <w:tblLayout w:type="fixed"/>
        <w:tblCellMar>
          <w:left w:w="28" w:type="dxa"/>
          <w:right w:w="28" w:type="dxa"/>
        </w:tblCellMar>
        <w:tblLook w:val="00A0"/>
      </w:tblPr>
      <w:tblGrid>
        <w:gridCol w:w="5726"/>
        <w:gridCol w:w="624"/>
        <w:gridCol w:w="624"/>
        <w:gridCol w:w="624"/>
        <w:gridCol w:w="964"/>
        <w:gridCol w:w="907"/>
      </w:tblGrid>
      <w:tr w:rsidR="004F001F" w:rsidRPr="00FA6CC4" w:rsidTr="00DE2EAD">
        <w:trPr>
          <w:cantSplit/>
          <w:trHeight w:val="20"/>
          <w:tblHeader/>
        </w:trPr>
        <w:tc>
          <w:tcPr>
            <w:tcW w:w="5726" w:type="dxa"/>
            <w:vMerge w:val="restart"/>
            <w:tcBorders>
              <w:top w:val="single" w:sz="4" w:space="0" w:color="auto"/>
              <w:left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Наименование учреждения</w:t>
            </w:r>
          </w:p>
        </w:tc>
        <w:tc>
          <w:tcPr>
            <w:tcW w:w="1872" w:type="dxa"/>
            <w:gridSpan w:val="3"/>
            <w:tcBorders>
              <w:top w:val="single" w:sz="4" w:space="0" w:color="auto"/>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Показатели</w:t>
            </w:r>
          </w:p>
        </w:tc>
        <w:tc>
          <w:tcPr>
            <w:tcW w:w="964" w:type="dxa"/>
            <w:vMerge w:val="restart"/>
            <w:tcBorders>
              <w:top w:val="single" w:sz="4" w:space="0" w:color="auto"/>
              <w:left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Итого по крит. 4</w:t>
            </w:r>
          </w:p>
        </w:tc>
        <w:tc>
          <w:tcPr>
            <w:tcW w:w="907" w:type="dxa"/>
            <w:vMerge w:val="restart"/>
            <w:tcBorders>
              <w:top w:val="single" w:sz="4" w:space="0" w:color="auto"/>
              <w:left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Рейтинг</w:t>
            </w:r>
          </w:p>
        </w:tc>
      </w:tr>
      <w:tr w:rsidR="004F001F" w:rsidRPr="00FA6CC4" w:rsidTr="00DE2EAD">
        <w:trPr>
          <w:cantSplit/>
          <w:trHeight w:val="20"/>
          <w:tblHeader/>
        </w:trPr>
        <w:tc>
          <w:tcPr>
            <w:tcW w:w="5726"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rPr>
                <w:rFonts w:ascii="Times New Roman" w:hAnsi="Times New Roman"/>
                <w:b/>
                <w:bCs/>
                <w:color w:val="000000"/>
                <w:lang w:eastAsia="en-US"/>
              </w:rPr>
            </w:pPr>
          </w:p>
        </w:tc>
        <w:tc>
          <w:tcPr>
            <w:tcW w:w="624" w:type="dxa"/>
            <w:tcBorders>
              <w:top w:val="nil"/>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4.1.</w:t>
            </w:r>
          </w:p>
        </w:tc>
        <w:tc>
          <w:tcPr>
            <w:tcW w:w="624" w:type="dxa"/>
            <w:tcBorders>
              <w:top w:val="nil"/>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4.2.</w:t>
            </w:r>
          </w:p>
        </w:tc>
        <w:tc>
          <w:tcPr>
            <w:tcW w:w="624" w:type="dxa"/>
            <w:tcBorders>
              <w:top w:val="single" w:sz="4" w:space="0" w:color="auto"/>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4.3.</w:t>
            </w:r>
          </w:p>
        </w:tc>
        <w:tc>
          <w:tcPr>
            <w:tcW w:w="964"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rPr>
                <w:rFonts w:ascii="Times New Roman" w:hAnsi="Times New Roman"/>
                <w:b/>
                <w:bCs/>
                <w:color w:val="000000"/>
                <w:lang w:eastAsia="en-US"/>
              </w:rPr>
            </w:pPr>
          </w:p>
        </w:tc>
        <w:tc>
          <w:tcPr>
            <w:tcW w:w="907"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rPr>
                <w:rFonts w:ascii="Times New Roman" w:hAnsi="Times New Roman"/>
                <w:b/>
                <w:bCs/>
                <w:color w:val="000000"/>
                <w:lang w:eastAsia="en-US"/>
              </w:rPr>
            </w:pPr>
          </w:p>
        </w:tc>
      </w:tr>
      <w:tr w:rsidR="004F001F" w:rsidRPr="00FA6CC4" w:rsidTr="00DE2EAD">
        <w:trPr>
          <w:cantSplit/>
          <w:trHeight w:val="20"/>
        </w:trPr>
        <w:tc>
          <w:tcPr>
            <w:tcW w:w="5726" w:type="dxa"/>
            <w:tcBorders>
              <w:top w:val="nil"/>
              <w:left w:val="single" w:sz="4" w:space="0" w:color="auto"/>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Средний балл</w:t>
            </w:r>
          </w:p>
        </w:tc>
        <w:tc>
          <w:tcPr>
            <w:tcW w:w="62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98,33</w:t>
            </w:r>
          </w:p>
        </w:tc>
        <w:tc>
          <w:tcPr>
            <w:tcW w:w="62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97,83</w:t>
            </w:r>
          </w:p>
        </w:tc>
        <w:tc>
          <w:tcPr>
            <w:tcW w:w="62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96</w:t>
            </w:r>
          </w:p>
        </w:tc>
        <w:tc>
          <w:tcPr>
            <w:tcW w:w="96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97,67</w:t>
            </w:r>
          </w:p>
        </w:tc>
        <w:tc>
          <w:tcPr>
            <w:tcW w:w="907"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w:t>
            </w:r>
          </w:p>
        </w:tc>
      </w:tr>
      <w:tr w:rsidR="004F001F" w:rsidRPr="00FA6CC4" w:rsidTr="00DE2EAD">
        <w:trPr>
          <w:cantSplit/>
          <w:trHeight w:val="20"/>
        </w:trPr>
        <w:tc>
          <w:tcPr>
            <w:tcW w:w="5726" w:type="dxa"/>
            <w:tcBorders>
              <w:top w:val="nil"/>
              <w:left w:val="single" w:sz="4" w:space="0" w:color="auto"/>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Pr>
                <w:rFonts w:ascii="Times New Roman" w:hAnsi="Times New Roman"/>
                <w:color w:val="000000"/>
                <w:lang w:eastAsia="en-US"/>
              </w:rPr>
              <w:t>1</w:t>
            </w:r>
            <w:r w:rsidRPr="00681A3D">
              <w:rPr>
                <w:rFonts w:ascii="Times New Roman" w:hAnsi="Times New Roman"/>
                <w:color w:val="000000"/>
                <w:lang w:eastAsia="en-US"/>
              </w:rPr>
              <w:t>. Муниципальное казенное учреждение культуры «Вишневский сельский Дом культуры»</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99</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99</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99</w:t>
            </w:r>
          </w:p>
        </w:tc>
        <w:tc>
          <w:tcPr>
            <w:tcW w:w="96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99</w:t>
            </w:r>
          </w:p>
        </w:tc>
        <w:tc>
          <w:tcPr>
            <w:tcW w:w="907"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1</w:t>
            </w:r>
          </w:p>
        </w:tc>
      </w:tr>
    </w:tbl>
    <w:p w:rsidR="004F001F" w:rsidRPr="00681A3D" w:rsidRDefault="004F001F" w:rsidP="00631C5D">
      <w:pPr>
        <w:spacing w:after="0" w:line="240" w:lineRule="auto"/>
        <w:ind w:firstLine="709"/>
        <w:jc w:val="both"/>
        <w:rPr>
          <w:rFonts w:ascii="Times New Roman" w:hAnsi="Times New Roman"/>
          <w:b/>
          <w:bCs/>
          <w:sz w:val="28"/>
          <w:szCs w:val="28"/>
        </w:rPr>
      </w:pPr>
      <w:r w:rsidRPr="00681A3D">
        <w:rPr>
          <w:sz w:val="28"/>
          <w:szCs w:val="28"/>
        </w:rPr>
        <w:br w:type="page"/>
      </w:r>
    </w:p>
    <w:p w:rsidR="004F001F" w:rsidRPr="00681A3D" w:rsidRDefault="004F001F" w:rsidP="00AA3607">
      <w:pPr>
        <w:pStyle w:val="Heading2"/>
        <w:spacing w:before="0" w:beforeAutospacing="0" w:after="0" w:afterAutospacing="0"/>
        <w:ind w:firstLine="709"/>
        <w:contextualSpacing/>
        <w:jc w:val="both"/>
        <w:rPr>
          <w:b w:val="0"/>
          <w:sz w:val="28"/>
          <w:szCs w:val="28"/>
        </w:rPr>
      </w:pPr>
      <w:bookmarkStart w:id="27" w:name="_Toc143860851"/>
      <w:r w:rsidRPr="00681A3D">
        <w:rPr>
          <w:sz w:val="28"/>
          <w:szCs w:val="28"/>
        </w:rPr>
        <w:t>Критерий 5. Удовлетворенность условиями оказания услуг</w:t>
      </w:r>
      <w:bookmarkEnd w:id="27"/>
    </w:p>
    <w:p w:rsidR="004F001F" w:rsidRPr="00681A3D" w:rsidRDefault="004F001F" w:rsidP="00AA3607">
      <w:pPr>
        <w:spacing w:before="120" w:after="0" w:line="240" w:lineRule="auto"/>
        <w:ind w:firstLine="709"/>
        <w:contextualSpacing/>
        <w:jc w:val="both"/>
        <w:rPr>
          <w:rFonts w:ascii="Times New Roman" w:hAnsi="Times New Roman"/>
          <w:bCs/>
          <w:sz w:val="28"/>
          <w:szCs w:val="28"/>
        </w:rPr>
      </w:pPr>
      <w:r w:rsidRPr="00681A3D">
        <w:rPr>
          <w:rFonts w:ascii="Times New Roman" w:hAnsi="Times New Roman"/>
          <w:sz w:val="28"/>
          <w:szCs w:val="28"/>
        </w:rPr>
        <w:t>Критерий представлен тремя показателями:</w:t>
      </w:r>
    </w:p>
    <w:p w:rsidR="004F001F" w:rsidRPr="00681A3D" w:rsidRDefault="004F001F" w:rsidP="00AA3607">
      <w:pPr>
        <w:spacing w:after="0" w:line="240" w:lineRule="auto"/>
        <w:ind w:firstLine="709"/>
        <w:contextualSpacing/>
        <w:jc w:val="both"/>
        <w:rPr>
          <w:rFonts w:ascii="Times New Roman" w:hAnsi="Times New Roman"/>
          <w:sz w:val="28"/>
          <w:szCs w:val="28"/>
        </w:rPr>
      </w:pPr>
      <w:r w:rsidRPr="00681A3D">
        <w:rPr>
          <w:rFonts w:ascii="Times New Roman" w:hAnsi="Times New Roman"/>
          <w:b/>
          <w:sz w:val="28"/>
          <w:szCs w:val="28"/>
        </w:rPr>
        <w:t>Показатель 5.1. </w:t>
      </w:r>
      <w:r w:rsidRPr="00681A3D">
        <w:rPr>
          <w:rFonts w:ascii="Times New Roman" w:hAnsi="Times New Roman"/>
          <w:sz w:val="28"/>
          <w:szCs w:val="28"/>
        </w:rPr>
        <w:t>Доля получателей услуг, которые готовы рекомендовать организацию культуры родственникам и знакомым (в % от общего числа опрошенных получателей услуг).</w:t>
      </w:r>
    </w:p>
    <w:p w:rsidR="004F001F" w:rsidRPr="00681A3D" w:rsidRDefault="004F001F" w:rsidP="00BB2B8A">
      <w:pPr>
        <w:spacing w:line="240" w:lineRule="auto"/>
        <w:ind w:firstLine="709"/>
        <w:contextualSpacing/>
        <w:jc w:val="both"/>
        <w:rPr>
          <w:rFonts w:ascii="Times New Roman" w:hAnsi="Times New Roman"/>
          <w:bCs/>
          <w:sz w:val="28"/>
          <w:szCs w:val="28"/>
        </w:rPr>
      </w:pPr>
      <w:r w:rsidRPr="00681A3D">
        <w:rPr>
          <w:rFonts w:ascii="Times New Roman" w:hAnsi="Times New Roman"/>
          <w:bCs/>
          <w:sz w:val="28"/>
          <w:szCs w:val="28"/>
        </w:rPr>
        <w:t xml:space="preserve">Показатель 5.1 представлен 1 индикатором, значение которого вычисляется в результате опроса получателей услуг: </w:t>
      </w:r>
    </w:p>
    <w:p w:rsidR="004F001F" w:rsidRPr="00681A3D" w:rsidRDefault="004F001F" w:rsidP="00BB2B8A">
      <w:pPr>
        <w:spacing w:line="240" w:lineRule="auto"/>
        <w:ind w:firstLine="709"/>
        <w:contextualSpacing/>
        <w:jc w:val="both"/>
        <w:rPr>
          <w:rFonts w:ascii="Times New Roman" w:hAnsi="Times New Roman"/>
          <w:bCs/>
          <w:sz w:val="28"/>
          <w:szCs w:val="28"/>
        </w:rPr>
      </w:pPr>
      <w:r w:rsidRPr="00681A3D">
        <w:rPr>
          <w:rFonts w:ascii="Times New Roman" w:hAnsi="Times New Roman"/>
          <w:bCs/>
          <w:sz w:val="28"/>
          <w:szCs w:val="28"/>
        </w:rPr>
        <w:t xml:space="preserve">5.1.1. Готовность получателей услуг рекомендовать организацию родственникам и знакомым. </w:t>
      </w:r>
    </w:p>
    <w:p w:rsidR="004F001F" w:rsidRPr="00681A3D" w:rsidRDefault="004F001F" w:rsidP="00BB2B8A">
      <w:pPr>
        <w:spacing w:line="240" w:lineRule="auto"/>
        <w:ind w:firstLine="709"/>
        <w:contextualSpacing/>
        <w:jc w:val="both"/>
        <w:rPr>
          <w:rFonts w:ascii="Times New Roman" w:hAnsi="Times New Roman"/>
          <w:bCs/>
          <w:sz w:val="28"/>
          <w:szCs w:val="28"/>
        </w:rPr>
      </w:pPr>
      <w:r w:rsidRPr="00681A3D">
        <w:rPr>
          <w:rFonts w:ascii="Times New Roman" w:hAnsi="Times New Roman"/>
          <w:bCs/>
          <w:sz w:val="28"/>
          <w:szCs w:val="28"/>
        </w:rPr>
        <w:t>Значение показателя 5.1 равно значению индикатора 5.1.1.</w:t>
      </w:r>
    </w:p>
    <w:p w:rsidR="004F001F" w:rsidRPr="00681A3D" w:rsidRDefault="004F001F" w:rsidP="003C6925">
      <w:pPr>
        <w:spacing w:line="240" w:lineRule="auto"/>
        <w:ind w:firstLine="709"/>
        <w:contextualSpacing/>
        <w:jc w:val="both"/>
        <w:rPr>
          <w:rFonts w:ascii="Times New Roman" w:hAnsi="Times New Roman"/>
          <w:sz w:val="28"/>
          <w:szCs w:val="28"/>
        </w:rPr>
      </w:pPr>
      <w:r w:rsidRPr="00681A3D">
        <w:rPr>
          <w:rFonts w:ascii="Times New Roman" w:hAnsi="Times New Roman"/>
          <w:b/>
          <w:sz w:val="28"/>
          <w:szCs w:val="28"/>
        </w:rPr>
        <w:t>Показатель 5.2. </w:t>
      </w:r>
      <w:r w:rsidRPr="00681A3D">
        <w:rPr>
          <w:rFonts w:ascii="Times New Roman" w:hAnsi="Times New Roman"/>
          <w:sz w:val="28"/>
          <w:szCs w:val="28"/>
        </w:rPr>
        <w:t>Доля получателей услуг, удовлетворенных организационными условиями предоставления услуг (в % от общего числа опрошенных получателей услуг).</w:t>
      </w:r>
    </w:p>
    <w:p w:rsidR="004F001F" w:rsidRPr="00681A3D" w:rsidRDefault="004F001F" w:rsidP="00BB2B8A">
      <w:pPr>
        <w:spacing w:after="0" w:line="240" w:lineRule="auto"/>
        <w:ind w:firstLine="709"/>
        <w:jc w:val="both"/>
        <w:rPr>
          <w:rFonts w:ascii="Times New Roman" w:hAnsi="Times New Roman"/>
          <w:sz w:val="28"/>
          <w:szCs w:val="28"/>
        </w:rPr>
      </w:pPr>
      <w:r w:rsidRPr="00681A3D">
        <w:rPr>
          <w:rFonts w:ascii="Times New Roman" w:hAnsi="Times New Roman"/>
          <w:sz w:val="28"/>
          <w:szCs w:val="28"/>
        </w:rPr>
        <w:t>Показатель 5.2 представлен 1 индикатором, значение которого вычисляется в результате опроса получателей услуг:</w:t>
      </w:r>
    </w:p>
    <w:p w:rsidR="004F001F" w:rsidRPr="00681A3D" w:rsidRDefault="004F001F" w:rsidP="00BB2B8A">
      <w:pPr>
        <w:spacing w:after="0" w:line="240" w:lineRule="auto"/>
        <w:ind w:firstLine="709"/>
        <w:jc w:val="both"/>
        <w:rPr>
          <w:rFonts w:ascii="Times New Roman" w:hAnsi="Times New Roman"/>
          <w:sz w:val="28"/>
          <w:szCs w:val="28"/>
        </w:rPr>
      </w:pPr>
      <w:r w:rsidRPr="00681A3D">
        <w:rPr>
          <w:rFonts w:ascii="Times New Roman" w:hAnsi="Times New Roman"/>
          <w:sz w:val="28"/>
          <w:szCs w:val="28"/>
        </w:rPr>
        <w:t>5.2.1. Удовлетворённость</w:t>
      </w:r>
      <w:r w:rsidRPr="00681A3D">
        <w:t xml:space="preserve"> </w:t>
      </w:r>
      <w:r w:rsidRPr="00681A3D">
        <w:rPr>
          <w:rFonts w:ascii="Times New Roman" w:hAnsi="Times New Roman"/>
          <w:sz w:val="28"/>
          <w:szCs w:val="28"/>
        </w:rPr>
        <w:t xml:space="preserve">получателей услуг организационными условиями предоставления услуг, например: </w:t>
      </w:r>
    </w:p>
    <w:p w:rsidR="004F001F" w:rsidRPr="00681A3D" w:rsidRDefault="004F001F" w:rsidP="00BB2B8A">
      <w:pPr>
        <w:spacing w:after="0" w:line="240" w:lineRule="auto"/>
        <w:ind w:firstLine="709"/>
        <w:jc w:val="both"/>
        <w:rPr>
          <w:rFonts w:ascii="Times New Roman" w:hAnsi="Times New Roman"/>
          <w:sz w:val="28"/>
          <w:szCs w:val="28"/>
        </w:rPr>
      </w:pPr>
      <w:r w:rsidRPr="00681A3D">
        <w:rPr>
          <w:rFonts w:ascii="Times New Roman" w:hAnsi="Times New Roman"/>
          <w:sz w:val="28"/>
          <w:szCs w:val="28"/>
        </w:rPr>
        <w:t>– наличием и понятностью навигации внутри организации;</w:t>
      </w:r>
    </w:p>
    <w:p w:rsidR="004F001F" w:rsidRPr="00681A3D" w:rsidRDefault="004F001F" w:rsidP="00BB2B8A">
      <w:pPr>
        <w:spacing w:after="0" w:line="240" w:lineRule="auto"/>
        <w:ind w:firstLine="709"/>
        <w:jc w:val="both"/>
        <w:rPr>
          <w:rFonts w:ascii="Times New Roman" w:hAnsi="Times New Roman"/>
          <w:sz w:val="28"/>
          <w:szCs w:val="28"/>
        </w:rPr>
      </w:pPr>
      <w:r w:rsidRPr="00681A3D">
        <w:rPr>
          <w:rFonts w:ascii="Times New Roman" w:hAnsi="Times New Roman"/>
          <w:sz w:val="28"/>
          <w:szCs w:val="28"/>
        </w:rPr>
        <w:t>– удобством графика работы организации (подразделения, отдельных специалистов и прочее).</w:t>
      </w:r>
    </w:p>
    <w:p w:rsidR="004F001F" w:rsidRPr="00681A3D" w:rsidRDefault="004F001F" w:rsidP="00BB2B8A">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Значение показателя 5.2 равно значению индикатора 5.2.1. </w:t>
      </w:r>
    </w:p>
    <w:p w:rsidR="004F001F" w:rsidRPr="00681A3D" w:rsidRDefault="004F001F" w:rsidP="003C6925">
      <w:pPr>
        <w:spacing w:line="240" w:lineRule="auto"/>
        <w:ind w:firstLine="709"/>
        <w:contextualSpacing/>
        <w:jc w:val="both"/>
        <w:rPr>
          <w:rFonts w:ascii="Times New Roman" w:hAnsi="Times New Roman"/>
          <w:sz w:val="28"/>
          <w:szCs w:val="28"/>
        </w:rPr>
      </w:pPr>
      <w:r w:rsidRPr="00681A3D">
        <w:rPr>
          <w:rFonts w:ascii="Times New Roman" w:hAnsi="Times New Roman"/>
          <w:b/>
          <w:sz w:val="28"/>
          <w:szCs w:val="28"/>
        </w:rPr>
        <w:t>Показатель 5.3. </w:t>
      </w:r>
      <w:r w:rsidRPr="00681A3D">
        <w:rPr>
          <w:rFonts w:ascii="Times New Roman" w:hAnsi="Times New Roman"/>
          <w:sz w:val="28"/>
          <w:szCs w:val="28"/>
        </w:rPr>
        <w:t>Доля получателей услуг, удовлетворенных в целом условиями оказания услуг в организации культуры (в % от общего числа опрошенных получателей услуг).</w:t>
      </w:r>
    </w:p>
    <w:p w:rsidR="004F001F" w:rsidRPr="00681A3D" w:rsidRDefault="004F001F" w:rsidP="00BB1C9C">
      <w:pPr>
        <w:spacing w:after="0" w:line="240" w:lineRule="auto"/>
        <w:ind w:firstLine="709"/>
        <w:jc w:val="both"/>
        <w:rPr>
          <w:rFonts w:ascii="Times New Roman" w:hAnsi="Times New Roman"/>
          <w:sz w:val="28"/>
          <w:szCs w:val="28"/>
        </w:rPr>
      </w:pPr>
      <w:r w:rsidRPr="00681A3D">
        <w:rPr>
          <w:rFonts w:ascii="Times New Roman" w:hAnsi="Times New Roman"/>
          <w:sz w:val="28"/>
          <w:szCs w:val="28"/>
        </w:rPr>
        <w:t>Показатель 5.3 представлен 1 индикатором, значение которого вычисляется в результате опроса получателей услуг:</w:t>
      </w:r>
    </w:p>
    <w:p w:rsidR="004F001F" w:rsidRPr="00681A3D" w:rsidRDefault="004F001F" w:rsidP="00BB1C9C">
      <w:pPr>
        <w:spacing w:line="240" w:lineRule="auto"/>
        <w:ind w:firstLine="709"/>
        <w:contextualSpacing/>
        <w:jc w:val="both"/>
        <w:rPr>
          <w:rFonts w:ascii="Times New Roman" w:hAnsi="Times New Roman"/>
          <w:bCs/>
          <w:sz w:val="28"/>
          <w:szCs w:val="28"/>
        </w:rPr>
      </w:pPr>
      <w:r w:rsidRPr="00681A3D">
        <w:rPr>
          <w:rFonts w:ascii="Times New Roman" w:hAnsi="Times New Roman"/>
          <w:bCs/>
          <w:sz w:val="28"/>
          <w:szCs w:val="28"/>
        </w:rPr>
        <w:t>5.3.1. Удовлетворённость получателей услуг в целом условиями оказания услуг в организации.</w:t>
      </w:r>
    </w:p>
    <w:p w:rsidR="004F001F" w:rsidRPr="00681A3D" w:rsidRDefault="004F001F" w:rsidP="00BB1C9C">
      <w:pPr>
        <w:spacing w:line="240" w:lineRule="auto"/>
        <w:ind w:firstLine="709"/>
        <w:contextualSpacing/>
        <w:jc w:val="both"/>
        <w:rPr>
          <w:rFonts w:ascii="Times New Roman" w:hAnsi="Times New Roman"/>
          <w:bCs/>
          <w:sz w:val="28"/>
          <w:szCs w:val="28"/>
        </w:rPr>
      </w:pPr>
      <w:r w:rsidRPr="00681A3D">
        <w:rPr>
          <w:rFonts w:ascii="Times New Roman" w:hAnsi="Times New Roman"/>
          <w:bCs/>
          <w:sz w:val="28"/>
          <w:szCs w:val="28"/>
        </w:rPr>
        <w:t>Значение показателя 5.3 равно значению индикатора 5.3.1.</w:t>
      </w:r>
    </w:p>
    <w:p w:rsidR="004F001F" w:rsidRPr="00681A3D" w:rsidRDefault="004F001F" w:rsidP="003C6925">
      <w:pPr>
        <w:spacing w:line="240" w:lineRule="auto"/>
        <w:ind w:firstLine="709"/>
        <w:contextualSpacing/>
        <w:jc w:val="both"/>
        <w:rPr>
          <w:rFonts w:ascii="Times New Roman" w:hAnsi="Times New Roman"/>
          <w:bCs/>
          <w:sz w:val="28"/>
          <w:szCs w:val="28"/>
        </w:rPr>
      </w:pPr>
      <w:r w:rsidRPr="00681A3D">
        <w:rPr>
          <w:rFonts w:ascii="Times New Roman" w:hAnsi="Times New Roman"/>
          <w:b/>
          <w:bCs/>
          <w:sz w:val="28"/>
          <w:szCs w:val="28"/>
        </w:rPr>
        <w:t>Значение критерия 5</w:t>
      </w:r>
      <w:r w:rsidRPr="00681A3D">
        <w:rPr>
          <w:rFonts w:ascii="Times New Roman" w:hAnsi="Times New Roman"/>
          <w:bCs/>
          <w:sz w:val="28"/>
          <w:szCs w:val="28"/>
        </w:rPr>
        <w:t xml:space="preserve"> «Удовлетворенность условиями оказания услуг» рассчитывается с учётом значимости каждого показателя, характеризующего данный критерий, по следующей формуле:</w:t>
      </w:r>
    </w:p>
    <w:p w:rsidR="004F001F" w:rsidRPr="00681A3D" w:rsidRDefault="004F001F" w:rsidP="003C6925">
      <w:pPr>
        <w:spacing w:line="240" w:lineRule="auto"/>
        <w:ind w:firstLine="709"/>
        <w:contextualSpacing/>
        <w:jc w:val="both"/>
        <w:rPr>
          <w:rFonts w:ascii="Times New Roman" w:hAnsi="Times New Roman"/>
          <w:bCs/>
          <w:sz w:val="28"/>
          <w:szCs w:val="28"/>
        </w:rPr>
      </w:pPr>
    </w:p>
    <w:p w:rsidR="004F001F" w:rsidRPr="00681A3D" w:rsidRDefault="004F001F" w:rsidP="00AD66E4">
      <w:pPr>
        <w:spacing w:line="240" w:lineRule="auto"/>
        <w:contextualSpacing/>
        <w:jc w:val="center"/>
        <w:rPr>
          <w:rFonts w:ascii="Times New Roman" w:hAnsi="Times New Roman"/>
          <w:bCs/>
          <w:sz w:val="28"/>
          <w:szCs w:val="28"/>
        </w:rPr>
      </w:pPr>
      <w:r w:rsidRPr="00681A3D">
        <w:rPr>
          <w:rFonts w:ascii="Times New Roman" w:hAnsi="Times New Roman"/>
          <w:bCs/>
          <w:sz w:val="28"/>
          <w:szCs w:val="28"/>
        </w:rPr>
        <w:t>К</w:t>
      </w:r>
      <w:r w:rsidRPr="00681A3D">
        <w:rPr>
          <w:rFonts w:ascii="Times New Roman" w:hAnsi="Times New Roman"/>
          <w:bCs/>
          <w:sz w:val="28"/>
          <w:szCs w:val="28"/>
          <w:vertAlign w:val="superscript"/>
        </w:rPr>
        <w:t>5</w:t>
      </w:r>
      <w:r w:rsidRPr="00681A3D">
        <w:rPr>
          <w:rFonts w:ascii="Times New Roman" w:hAnsi="Times New Roman"/>
          <w:bCs/>
          <w:sz w:val="28"/>
          <w:szCs w:val="28"/>
        </w:rPr>
        <w:t xml:space="preserve"> = (0,3 x П</w:t>
      </w:r>
      <w:r w:rsidRPr="00681A3D">
        <w:rPr>
          <w:rFonts w:ascii="Times New Roman" w:hAnsi="Times New Roman"/>
          <w:bCs/>
          <w:sz w:val="28"/>
          <w:szCs w:val="28"/>
          <w:vertAlign w:val="subscript"/>
        </w:rPr>
        <w:t>5.1</w:t>
      </w:r>
      <w:r w:rsidRPr="00681A3D">
        <w:rPr>
          <w:rFonts w:ascii="Times New Roman" w:hAnsi="Times New Roman"/>
          <w:bCs/>
          <w:sz w:val="28"/>
          <w:szCs w:val="28"/>
        </w:rPr>
        <w:t xml:space="preserve"> + 0,2 x П</w:t>
      </w:r>
      <w:r w:rsidRPr="00681A3D">
        <w:rPr>
          <w:rFonts w:ascii="Times New Roman" w:hAnsi="Times New Roman"/>
          <w:bCs/>
          <w:sz w:val="28"/>
          <w:szCs w:val="28"/>
          <w:vertAlign w:val="subscript"/>
        </w:rPr>
        <w:t>5.2</w:t>
      </w:r>
      <w:r w:rsidRPr="00681A3D">
        <w:rPr>
          <w:rFonts w:ascii="Times New Roman" w:hAnsi="Times New Roman"/>
          <w:bCs/>
          <w:sz w:val="28"/>
          <w:szCs w:val="28"/>
        </w:rPr>
        <w:t xml:space="preserve"> + 0,5 x П</w:t>
      </w:r>
      <w:r w:rsidRPr="00681A3D">
        <w:rPr>
          <w:rFonts w:ascii="Times New Roman" w:hAnsi="Times New Roman"/>
          <w:bCs/>
          <w:sz w:val="28"/>
          <w:szCs w:val="28"/>
          <w:vertAlign w:val="subscript"/>
        </w:rPr>
        <w:t>5.3</w:t>
      </w:r>
      <w:r w:rsidRPr="00681A3D">
        <w:rPr>
          <w:rFonts w:ascii="Times New Roman" w:hAnsi="Times New Roman"/>
          <w:bCs/>
          <w:sz w:val="28"/>
          <w:szCs w:val="28"/>
        </w:rPr>
        <w:t>)</w:t>
      </w:r>
    </w:p>
    <w:p w:rsidR="004F001F" w:rsidRPr="00681A3D" w:rsidRDefault="004F001F" w:rsidP="003C6925">
      <w:pPr>
        <w:spacing w:line="240" w:lineRule="auto"/>
        <w:ind w:firstLine="709"/>
        <w:contextualSpacing/>
        <w:jc w:val="both"/>
        <w:rPr>
          <w:rFonts w:ascii="Times New Roman" w:hAnsi="Times New Roman"/>
          <w:bCs/>
          <w:sz w:val="28"/>
          <w:szCs w:val="28"/>
        </w:rPr>
      </w:pPr>
    </w:p>
    <w:p w:rsidR="004F001F" w:rsidRPr="00681A3D" w:rsidRDefault="004F001F" w:rsidP="00173DF6">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В сфере культуры для театрально-зрелищных и концертных организаций, осуществляющих создание, исполнение, показ и интерпретацию произведений литературы и искусства, </w:t>
      </w:r>
      <w:r w:rsidRPr="00681A3D">
        <w:rPr>
          <w:rFonts w:ascii="Times New Roman" w:hAnsi="Times New Roman"/>
          <w:b/>
          <w:sz w:val="28"/>
          <w:szCs w:val="28"/>
        </w:rPr>
        <w:t>критерий «Удовлетворенность условиями оказания услуг» не установлен</w:t>
      </w:r>
      <w:r w:rsidRPr="00681A3D">
        <w:rPr>
          <w:rFonts w:ascii="Times New Roman" w:hAnsi="Times New Roman"/>
          <w:sz w:val="28"/>
          <w:szCs w:val="28"/>
        </w:rPr>
        <w:t>. При расчёте итогового показателя оценки по организации данного вида критерий 5 рассчитывается как среднее арифметическое количество баллов по измеряемым критериям (1 и 3):</w:t>
      </w:r>
    </w:p>
    <w:p w:rsidR="004F001F" w:rsidRPr="00681A3D" w:rsidRDefault="004F001F" w:rsidP="00173DF6">
      <w:pPr>
        <w:spacing w:after="0" w:line="240" w:lineRule="auto"/>
        <w:ind w:firstLine="709"/>
        <w:jc w:val="both"/>
        <w:rPr>
          <w:rFonts w:ascii="Times New Roman" w:hAnsi="Times New Roman"/>
          <w:sz w:val="28"/>
          <w:szCs w:val="28"/>
        </w:rPr>
      </w:pPr>
    </w:p>
    <w:p w:rsidR="004F001F" w:rsidRPr="00681A3D" w:rsidRDefault="004F001F" w:rsidP="00173DF6">
      <w:pPr>
        <w:spacing w:after="0" w:line="240" w:lineRule="auto"/>
        <w:jc w:val="center"/>
        <w:rPr>
          <w:rFonts w:ascii="Times New Roman" w:hAnsi="Times New Roman"/>
          <w:sz w:val="28"/>
          <w:szCs w:val="28"/>
        </w:rPr>
      </w:pPr>
      <w:r w:rsidRPr="00681A3D">
        <w:rPr>
          <w:rFonts w:ascii="Times New Roman" w:hAnsi="Times New Roman"/>
          <w:sz w:val="28"/>
          <w:szCs w:val="28"/>
        </w:rPr>
        <w:t>К</w:t>
      </w:r>
      <w:r w:rsidRPr="00681A3D">
        <w:rPr>
          <w:rFonts w:ascii="Times New Roman" w:hAnsi="Times New Roman"/>
          <w:sz w:val="28"/>
          <w:szCs w:val="28"/>
          <w:vertAlign w:val="superscript"/>
        </w:rPr>
        <w:t>5</w:t>
      </w:r>
      <w:r w:rsidRPr="00681A3D">
        <w:rPr>
          <w:rFonts w:ascii="Times New Roman" w:hAnsi="Times New Roman"/>
          <w:sz w:val="28"/>
          <w:szCs w:val="28"/>
        </w:rPr>
        <w:t xml:space="preserve"> = (К</w:t>
      </w:r>
      <w:r w:rsidRPr="00681A3D">
        <w:rPr>
          <w:rFonts w:ascii="Times New Roman" w:hAnsi="Times New Roman"/>
          <w:sz w:val="28"/>
          <w:szCs w:val="28"/>
          <w:vertAlign w:val="superscript"/>
        </w:rPr>
        <w:t>1</w:t>
      </w:r>
      <w:r w:rsidRPr="00681A3D">
        <w:rPr>
          <w:rFonts w:ascii="Times New Roman" w:hAnsi="Times New Roman"/>
          <w:sz w:val="28"/>
          <w:szCs w:val="28"/>
        </w:rPr>
        <w:t xml:space="preserve"> + К</w:t>
      </w:r>
      <w:r w:rsidRPr="00681A3D">
        <w:rPr>
          <w:rFonts w:ascii="Times New Roman" w:hAnsi="Times New Roman"/>
          <w:sz w:val="28"/>
          <w:szCs w:val="28"/>
          <w:vertAlign w:val="superscript"/>
        </w:rPr>
        <w:t>3</w:t>
      </w:r>
      <w:r w:rsidRPr="00681A3D">
        <w:rPr>
          <w:rFonts w:ascii="Times New Roman" w:hAnsi="Times New Roman"/>
          <w:sz w:val="28"/>
          <w:szCs w:val="28"/>
        </w:rPr>
        <w:t>) / 2</w:t>
      </w:r>
    </w:p>
    <w:p w:rsidR="004F001F" w:rsidRPr="00681A3D" w:rsidRDefault="004F001F" w:rsidP="00AF43B9">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По пятому критерию </w:t>
      </w:r>
      <w:bookmarkStart w:id="28" w:name="_Hlk93572515"/>
      <w:r w:rsidRPr="00681A3D">
        <w:rPr>
          <w:rFonts w:ascii="Times New Roman" w:hAnsi="Times New Roman"/>
          <w:sz w:val="28"/>
          <w:szCs w:val="28"/>
        </w:rPr>
        <w:t>«Удовлетворенность условиями оказания услуг»</w:t>
      </w:r>
      <w:bookmarkEnd w:id="28"/>
      <w:r w:rsidRPr="00681A3D">
        <w:rPr>
          <w:rFonts w:ascii="Times New Roman" w:hAnsi="Times New Roman"/>
          <w:sz w:val="28"/>
          <w:szCs w:val="28"/>
        </w:rPr>
        <w:t xml:space="preserve">, наибольший результат </w:t>
      </w:r>
      <w:r w:rsidRPr="00681A3D">
        <w:rPr>
          <w:rFonts w:ascii="Times New Roman" w:hAnsi="Times New Roman"/>
          <w:i/>
          <w:sz w:val="28"/>
          <w:szCs w:val="28"/>
        </w:rPr>
        <w:t>99 баллов</w:t>
      </w:r>
      <w:r w:rsidRPr="00681A3D">
        <w:rPr>
          <w:rFonts w:ascii="Times New Roman" w:hAnsi="Times New Roman"/>
          <w:sz w:val="28"/>
          <w:szCs w:val="28"/>
        </w:rPr>
        <w:t xml:space="preserve"> набрали две организации: казенное муниципальное учреждение культуры «Верхнехавский Дворец культуры» Верхнехавского муниципального района Воронежской области и муниципальное казенное учреждение культуры «Вишневский сельский Дом культуры». Второе место заняло муниципальное казенное учреждение культуры «Сергеевский сельский Дом культуры», набравшее </w:t>
      </w:r>
      <w:r w:rsidRPr="00681A3D">
        <w:rPr>
          <w:rFonts w:ascii="Times New Roman" w:hAnsi="Times New Roman"/>
          <w:i/>
          <w:sz w:val="28"/>
          <w:szCs w:val="28"/>
        </w:rPr>
        <w:t>98,5 балла</w:t>
      </w:r>
      <w:r w:rsidRPr="00681A3D">
        <w:rPr>
          <w:rFonts w:ascii="Times New Roman" w:hAnsi="Times New Roman"/>
          <w:sz w:val="28"/>
          <w:szCs w:val="28"/>
        </w:rPr>
        <w:t>. Третьего места достигло муниципальное казенное учреждение культуры «Малоприваловский сельский Дом культуры» (</w:t>
      </w:r>
      <w:r w:rsidRPr="00681A3D">
        <w:rPr>
          <w:rFonts w:ascii="Times New Roman" w:hAnsi="Times New Roman"/>
          <w:i/>
          <w:sz w:val="28"/>
          <w:szCs w:val="28"/>
        </w:rPr>
        <w:t>97,6 балла</w:t>
      </w:r>
      <w:r w:rsidRPr="00681A3D">
        <w:rPr>
          <w:rFonts w:ascii="Times New Roman" w:hAnsi="Times New Roman"/>
          <w:sz w:val="28"/>
          <w:szCs w:val="28"/>
        </w:rPr>
        <w:t>).</w:t>
      </w:r>
    </w:p>
    <w:p w:rsidR="004F001F" w:rsidRPr="00681A3D" w:rsidRDefault="004F001F" w:rsidP="003C6925">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Среднее значение по данному критерию составляет </w:t>
      </w:r>
      <w:r w:rsidRPr="00681A3D">
        <w:rPr>
          <w:rFonts w:ascii="Times New Roman" w:hAnsi="Times New Roman"/>
          <w:i/>
          <w:sz w:val="28"/>
          <w:szCs w:val="28"/>
        </w:rPr>
        <w:t>97,93 балла</w:t>
      </w:r>
      <w:r w:rsidRPr="00681A3D">
        <w:rPr>
          <w:rFonts w:ascii="Times New Roman" w:hAnsi="Times New Roman"/>
          <w:sz w:val="28"/>
          <w:szCs w:val="28"/>
        </w:rPr>
        <w:t>.</w:t>
      </w:r>
    </w:p>
    <w:p w:rsidR="004F001F" w:rsidRPr="00681A3D" w:rsidRDefault="004F001F" w:rsidP="00AF43B9">
      <w:pPr>
        <w:spacing w:after="0" w:line="240" w:lineRule="auto"/>
        <w:ind w:firstLine="709"/>
        <w:jc w:val="both"/>
        <w:rPr>
          <w:rFonts w:ascii="Times New Roman" w:hAnsi="Times New Roman"/>
          <w:sz w:val="28"/>
          <w:szCs w:val="28"/>
        </w:rPr>
      </w:pPr>
      <w:r w:rsidRPr="00681A3D">
        <w:rPr>
          <w:rFonts w:ascii="Times New Roman" w:hAnsi="Times New Roman"/>
          <w:bCs/>
          <w:color w:val="000000"/>
          <w:sz w:val="28"/>
          <w:szCs w:val="28"/>
        </w:rPr>
        <w:t xml:space="preserve">Полный рейтинг по </w:t>
      </w:r>
      <w:r w:rsidRPr="00681A3D">
        <w:rPr>
          <w:rFonts w:ascii="Times New Roman" w:hAnsi="Times New Roman"/>
          <w:sz w:val="28"/>
          <w:szCs w:val="28"/>
        </w:rPr>
        <w:t>пятому критерию «Удовлетворенность условиями оказания услуг» по результатам сбора, обобщения и анализа информации о качестве условий оказания услуг организациями культуры на территории Верхнехавского муниципального района Воронежской области представлен в таблице 3.5.</w:t>
      </w:r>
    </w:p>
    <w:p w:rsidR="004F001F" w:rsidRPr="00681A3D" w:rsidRDefault="004F001F" w:rsidP="00F22FB6">
      <w:pPr>
        <w:spacing w:after="0" w:line="240" w:lineRule="auto"/>
        <w:ind w:firstLine="709"/>
        <w:jc w:val="both"/>
        <w:rPr>
          <w:rFonts w:ascii="Times New Roman" w:hAnsi="Times New Roman"/>
          <w:sz w:val="28"/>
          <w:szCs w:val="28"/>
        </w:rPr>
      </w:pPr>
    </w:p>
    <w:p w:rsidR="004F001F" w:rsidRPr="00681A3D" w:rsidRDefault="004F001F" w:rsidP="007F2A9A">
      <w:pPr>
        <w:spacing w:after="0" w:line="240" w:lineRule="auto"/>
        <w:ind w:firstLine="709"/>
        <w:jc w:val="both"/>
        <w:rPr>
          <w:rFonts w:ascii="Times New Roman" w:hAnsi="Times New Roman"/>
          <w:i/>
          <w:sz w:val="28"/>
          <w:szCs w:val="28"/>
        </w:rPr>
      </w:pPr>
      <w:r w:rsidRPr="00681A3D">
        <w:rPr>
          <w:rFonts w:ascii="Times New Roman" w:hAnsi="Times New Roman"/>
          <w:i/>
          <w:sz w:val="28"/>
          <w:szCs w:val="28"/>
        </w:rPr>
        <w:t>Таблица 3.5. Критерий «Удовлетворенность условиями оказания услуг»</w:t>
      </w:r>
    </w:p>
    <w:tbl>
      <w:tblPr>
        <w:tblW w:w="9469" w:type="dxa"/>
        <w:tblLayout w:type="fixed"/>
        <w:tblCellMar>
          <w:left w:w="28" w:type="dxa"/>
          <w:right w:w="28" w:type="dxa"/>
        </w:tblCellMar>
        <w:tblLook w:val="00A0"/>
      </w:tblPr>
      <w:tblGrid>
        <w:gridCol w:w="5726"/>
        <w:gridCol w:w="624"/>
        <w:gridCol w:w="624"/>
        <w:gridCol w:w="624"/>
        <w:gridCol w:w="964"/>
        <w:gridCol w:w="907"/>
      </w:tblGrid>
      <w:tr w:rsidR="004F001F" w:rsidRPr="00FA6CC4" w:rsidTr="00DE2EAD">
        <w:trPr>
          <w:cantSplit/>
          <w:trHeight w:val="20"/>
          <w:tblHeader/>
        </w:trPr>
        <w:tc>
          <w:tcPr>
            <w:tcW w:w="5726" w:type="dxa"/>
            <w:vMerge w:val="restart"/>
            <w:tcBorders>
              <w:top w:val="single" w:sz="4" w:space="0" w:color="auto"/>
              <w:left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Наименование учреждения</w:t>
            </w:r>
          </w:p>
        </w:tc>
        <w:tc>
          <w:tcPr>
            <w:tcW w:w="1872" w:type="dxa"/>
            <w:gridSpan w:val="3"/>
            <w:tcBorders>
              <w:top w:val="single" w:sz="4" w:space="0" w:color="auto"/>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Показатели</w:t>
            </w:r>
          </w:p>
        </w:tc>
        <w:tc>
          <w:tcPr>
            <w:tcW w:w="964" w:type="dxa"/>
            <w:vMerge w:val="restart"/>
            <w:tcBorders>
              <w:top w:val="single" w:sz="4" w:space="0" w:color="auto"/>
              <w:left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Итого по крит. 5</w:t>
            </w:r>
          </w:p>
        </w:tc>
        <w:tc>
          <w:tcPr>
            <w:tcW w:w="907" w:type="dxa"/>
            <w:vMerge w:val="restart"/>
            <w:tcBorders>
              <w:top w:val="single" w:sz="4" w:space="0" w:color="auto"/>
              <w:left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Рейтинг</w:t>
            </w:r>
          </w:p>
        </w:tc>
      </w:tr>
      <w:tr w:rsidR="004F001F" w:rsidRPr="00FA6CC4" w:rsidTr="00DE2EAD">
        <w:trPr>
          <w:cantSplit/>
          <w:trHeight w:val="20"/>
          <w:tblHeader/>
        </w:trPr>
        <w:tc>
          <w:tcPr>
            <w:tcW w:w="5726"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rPr>
                <w:rFonts w:ascii="Times New Roman" w:hAnsi="Times New Roman"/>
                <w:b/>
                <w:bCs/>
                <w:color w:val="000000"/>
                <w:lang w:eastAsia="en-US"/>
              </w:rPr>
            </w:pPr>
          </w:p>
        </w:tc>
        <w:tc>
          <w:tcPr>
            <w:tcW w:w="624" w:type="dxa"/>
            <w:tcBorders>
              <w:top w:val="nil"/>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5.1.</w:t>
            </w:r>
          </w:p>
        </w:tc>
        <w:tc>
          <w:tcPr>
            <w:tcW w:w="624" w:type="dxa"/>
            <w:tcBorders>
              <w:top w:val="nil"/>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5.2.</w:t>
            </w:r>
          </w:p>
        </w:tc>
        <w:tc>
          <w:tcPr>
            <w:tcW w:w="624" w:type="dxa"/>
            <w:tcBorders>
              <w:top w:val="single" w:sz="4" w:space="0" w:color="auto"/>
              <w:left w:val="nil"/>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5.3.</w:t>
            </w:r>
          </w:p>
        </w:tc>
        <w:tc>
          <w:tcPr>
            <w:tcW w:w="964"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rPr>
                <w:rFonts w:ascii="Times New Roman" w:hAnsi="Times New Roman"/>
                <w:b/>
                <w:bCs/>
                <w:color w:val="000000"/>
                <w:lang w:eastAsia="en-US"/>
              </w:rPr>
            </w:pPr>
          </w:p>
        </w:tc>
        <w:tc>
          <w:tcPr>
            <w:tcW w:w="907"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rPr>
                <w:rFonts w:ascii="Times New Roman" w:hAnsi="Times New Roman"/>
                <w:b/>
                <w:bCs/>
                <w:color w:val="000000"/>
                <w:lang w:eastAsia="en-US"/>
              </w:rPr>
            </w:pPr>
          </w:p>
        </w:tc>
      </w:tr>
      <w:tr w:rsidR="004F001F" w:rsidRPr="00FA6CC4" w:rsidTr="00DE2EAD">
        <w:trPr>
          <w:cantSplit/>
          <w:trHeight w:val="20"/>
        </w:trPr>
        <w:tc>
          <w:tcPr>
            <w:tcW w:w="5726" w:type="dxa"/>
            <w:tcBorders>
              <w:top w:val="nil"/>
              <w:left w:val="single" w:sz="4" w:space="0" w:color="auto"/>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Средний балл</w:t>
            </w:r>
          </w:p>
        </w:tc>
        <w:tc>
          <w:tcPr>
            <w:tcW w:w="62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98,5</w:t>
            </w:r>
          </w:p>
        </w:tc>
        <w:tc>
          <w:tcPr>
            <w:tcW w:w="62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97,33</w:t>
            </w:r>
          </w:p>
        </w:tc>
        <w:tc>
          <w:tcPr>
            <w:tcW w:w="62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97,83</w:t>
            </w:r>
          </w:p>
        </w:tc>
        <w:tc>
          <w:tcPr>
            <w:tcW w:w="964"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97,93</w:t>
            </w:r>
          </w:p>
        </w:tc>
        <w:tc>
          <w:tcPr>
            <w:tcW w:w="907" w:type="dxa"/>
            <w:tcBorders>
              <w:top w:val="nil"/>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szCs w:val="20"/>
                <w:lang w:eastAsia="en-US"/>
              </w:rPr>
            </w:pPr>
            <w:r w:rsidRPr="00681A3D">
              <w:rPr>
                <w:rFonts w:ascii="Times New Roman" w:hAnsi="Times New Roman"/>
                <w:b/>
                <w:bCs/>
                <w:color w:val="000000"/>
                <w:szCs w:val="20"/>
                <w:lang w:eastAsia="en-US"/>
              </w:rPr>
              <w:t>-</w:t>
            </w:r>
          </w:p>
        </w:tc>
      </w:tr>
      <w:tr w:rsidR="004F001F" w:rsidRPr="00FA6CC4" w:rsidTr="00DE2EAD">
        <w:trPr>
          <w:cantSplit/>
          <w:trHeight w:val="20"/>
        </w:trPr>
        <w:tc>
          <w:tcPr>
            <w:tcW w:w="5726" w:type="dxa"/>
            <w:tcBorders>
              <w:top w:val="nil"/>
              <w:left w:val="single" w:sz="4" w:space="0" w:color="auto"/>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4. Муниципальное казенное учреждение культуры «Вишневский сельский Дом культуры»</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99</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99</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99</w:t>
            </w:r>
          </w:p>
        </w:tc>
        <w:tc>
          <w:tcPr>
            <w:tcW w:w="96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99</w:t>
            </w:r>
          </w:p>
        </w:tc>
        <w:tc>
          <w:tcPr>
            <w:tcW w:w="907" w:type="dxa"/>
            <w:tcBorders>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p>
        </w:tc>
      </w:tr>
    </w:tbl>
    <w:p w:rsidR="004F001F" w:rsidRPr="00681A3D" w:rsidRDefault="004F001F" w:rsidP="00631C5D">
      <w:pPr>
        <w:spacing w:after="0" w:line="240" w:lineRule="auto"/>
        <w:jc w:val="both"/>
        <w:rPr>
          <w:rFonts w:ascii="Times New Roman" w:hAnsi="Times New Roman"/>
          <w:i/>
          <w:sz w:val="28"/>
          <w:szCs w:val="28"/>
        </w:rPr>
      </w:pPr>
      <w:r w:rsidRPr="00681A3D">
        <w:rPr>
          <w:rFonts w:ascii="Times New Roman" w:hAnsi="Times New Roman"/>
          <w:i/>
          <w:sz w:val="28"/>
          <w:szCs w:val="28"/>
        </w:rPr>
        <w:br w:type="page"/>
      </w:r>
    </w:p>
    <w:p w:rsidR="004F001F" w:rsidRPr="00681A3D" w:rsidRDefault="004F001F" w:rsidP="00E47D60">
      <w:pPr>
        <w:spacing w:after="120" w:line="240" w:lineRule="auto"/>
        <w:ind w:firstLine="709"/>
        <w:jc w:val="both"/>
        <w:outlineLvl w:val="0"/>
        <w:rPr>
          <w:rFonts w:ascii="Times New Roman" w:hAnsi="Times New Roman"/>
          <w:b/>
          <w:sz w:val="28"/>
          <w:szCs w:val="28"/>
        </w:rPr>
      </w:pPr>
      <w:bookmarkStart w:id="29" w:name="_Toc143860852"/>
      <w:r w:rsidRPr="00681A3D">
        <w:rPr>
          <w:rFonts w:ascii="Times New Roman" w:hAnsi="Times New Roman"/>
          <w:b/>
          <w:sz w:val="28"/>
          <w:szCs w:val="28"/>
        </w:rPr>
        <w:t>4. Итоговая оценка качества условий оказания услуг по результатам сбора, обобщения и анализа информации о качестве условий оказания услуг организациями культуры на территории Верхнехавского муниципального района Воронежской области. Рейтинг организаций</w:t>
      </w:r>
      <w:bookmarkEnd w:id="29"/>
    </w:p>
    <w:p w:rsidR="004F001F" w:rsidRPr="00681A3D" w:rsidRDefault="004F001F" w:rsidP="00ED38EB">
      <w:pPr>
        <w:spacing w:after="0" w:line="240" w:lineRule="auto"/>
        <w:ind w:firstLine="709"/>
        <w:jc w:val="both"/>
        <w:rPr>
          <w:rFonts w:ascii="Times New Roman" w:hAnsi="Times New Roman"/>
          <w:sz w:val="28"/>
          <w:szCs w:val="28"/>
        </w:rPr>
      </w:pPr>
      <w:bookmarkStart w:id="30" w:name="_Toc521663773"/>
      <w:bookmarkStart w:id="31" w:name="_Toc529454273"/>
      <w:r w:rsidRPr="00681A3D">
        <w:rPr>
          <w:rFonts w:ascii="Times New Roman" w:hAnsi="Times New Roman"/>
          <w:sz w:val="28"/>
          <w:szCs w:val="28"/>
        </w:rPr>
        <w:t xml:space="preserve">Конкретные данные, собранные в ходе опроса респондентов, изучения соответствия информации о деятельности организации культуры, размещённой на информационных стендах в помещении организации культуры, её содержанию и порядку (форме), установленным нормативными правовыми актами и изучения материалов официальных сайтов организаций культуры на территории Верхнехавского муниципального района Воронежской области, путем агрегирования сведены в единое целое. </w:t>
      </w:r>
    </w:p>
    <w:p w:rsidR="004F001F" w:rsidRPr="00681A3D" w:rsidRDefault="004F001F" w:rsidP="00ED38EB">
      <w:pPr>
        <w:spacing w:after="0" w:line="240" w:lineRule="auto"/>
        <w:ind w:firstLine="709"/>
        <w:jc w:val="both"/>
        <w:rPr>
          <w:rFonts w:ascii="Times New Roman" w:hAnsi="Times New Roman"/>
          <w:sz w:val="28"/>
          <w:szCs w:val="28"/>
        </w:rPr>
      </w:pPr>
      <w:r w:rsidRPr="00681A3D">
        <w:rPr>
          <w:rFonts w:ascii="Times New Roman" w:hAnsi="Times New Roman"/>
          <w:sz w:val="28"/>
          <w:szCs w:val="28"/>
        </w:rPr>
        <w:t>Рассчитано для каждой организации значение итогового показателя, по результатам сбора, обобщения и анализа информации о качестве условий оказания услуг организациями культуры, как среднее арифметическое значение критериев сбора, обобщения и анализа информации о качестве условий оказания услуг:</w:t>
      </w:r>
    </w:p>
    <w:p w:rsidR="004F001F" w:rsidRPr="00681A3D" w:rsidRDefault="004F001F" w:rsidP="00ED38EB">
      <w:pPr>
        <w:spacing w:after="0" w:line="240" w:lineRule="auto"/>
        <w:ind w:firstLine="709"/>
        <w:jc w:val="both"/>
        <w:rPr>
          <w:rFonts w:ascii="Times New Roman" w:hAnsi="Times New Roman"/>
          <w:sz w:val="28"/>
          <w:szCs w:val="28"/>
        </w:rPr>
      </w:pPr>
    </w:p>
    <w:p w:rsidR="004F001F" w:rsidRPr="00681A3D" w:rsidRDefault="004F001F" w:rsidP="002D7FD1">
      <w:pPr>
        <w:spacing w:after="0" w:line="240" w:lineRule="auto"/>
        <w:jc w:val="center"/>
        <w:rPr>
          <w:rFonts w:ascii="Times New Roman" w:hAnsi="Times New Roman"/>
          <w:sz w:val="28"/>
          <w:szCs w:val="28"/>
        </w:rPr>
      </w:pPr>
      <w:r w:rsidRPr="00681A3D">
        <w:rPr>
          <w:rFonts w:ascii="Times New Roman" w:hAnsi="Times New Roman"/>
          <w:sz w:val="28"/>
          <w:szCs w:val="28"/>
          <w:lang w:val="en-US"/>
        </w:rPr>
        <w:t>S</w:t>
      </w:r>
      <w:r w:rsidRPr="00681A3D">
        <w:rPr>
          <w:rFonts w:ascii="Times New Roman" w:hAnsi="Times New Roman"/>
          <w:sz w:val="28"/>
          <w:szCs w:val="28"/>
          <w:vertAlign w:val="subscript"/>
          <w:lang w:val="en-US"/>
        </w:rPr>
        <w:t>n</w:t>
      </w:r>
      <w:r w:rsidRPr="00681A3D">
        <w:rPr>
          <w:rFonts w:ascii="Times New Roman" w:hAnsi="Times New Roman"/>
          <w:sz w:val="28"/>
          <w:szCs w:val="28"/>
        </w:rPr>
        <w:t xml:space="preserve"> = (К</w:t>
      </w:r>
      <w:r w:rsidRPr="00681A3D">
        <w:rPr>
          <w:rFonts w:ascii="Times New Roman" w:hAnsi="Times New Roman"/>
          <w:sz w:val="28"/>
          <w:szCs w:val="28"/>
          <w:vertAlign w:val="superscript"/>
        </w:rPr>
        <w:t>1</w:t>
      </w:r>
      <w:bookmarkStart w:id="32" w:name="_Hlk93506123"/>
      <w:r w:rsidRPr="00681A3D">
        <w:rPr>
          <w:rFonts w:ascii="Times New Roman" w:hAnsi="Times New Roman"/>
          <w:sz w:val="28"/>
          <w:szCs w:val="28"/>
          <w:vertAlign w:val="subscript"/>
          <w:lang w:val="en-US"/>
        </w:rPr>
        <w:t>n</w:t>
      </w:r>
      <w:bookmarkEnd w:id="32"/>
      <w:r w:rsidRPr="00681A3D">
        <w:rPr>
          <w:rFonts w:ascii="Times New Roman" w:hAnsi="Times New Roman"/>
          <w:sz w:val="28"/>
          <w:szCs w:val="28"/>
        </w:rPr>
        <w:t xml:space="preserve"> + К</w:t>
      </w:r>
      <w:r w:rsidRPr="00681A3D">
        <w:rPr>
          <w:rFonts w:ascii="Times New Roman" w:hAnsi="Times New Roman"/>
          <w:sz w:val="28"/>
          <w:szCs w:val="28"/>
          <w:vertAlign w:val="superscript"/>
        </w:rPr>
        <w:t>2</w:t>
      </w:r>
      <w:r w:rsidRPr="00681A3D">
        <w:rPr>
          <w:rFonts w:ascii="Times New Roman" w:hAnsi="Times New Roman"/>
          <w:sz w:val="28"/>
          <w:szCs w:val="28"/>
          <w:vertAlign w:val="subscript"/>
          <w:lang w:val="en-US"/>
        </w:rPr>
        <w:t>n</w:t>
      </w:r>
      <w:r w:rsidRPr="00681A3D">
        <w:rPr>
          <w:rFonts w:ascii="Times New Roman" w:hAnsi="Times New Roman"/>
          <w:sz w:val="28"/>
          <w:szCs w:val="28"/>
        </w:rPr>
        <w:t xml:space="preserve"> + К</w:t>
      </w:r>
      <w:r w:rsidRPr="00681A3D">
        <w:rPr>
          <w:rFonts w:ascii="Times New Roman" w:hAnsi="Times New Roman"/>
          <w:sz w:val="28"/>
          <w:szCs w:val="28"/>
          <w:vertAlign w:val="superscript"/>
        </w:rPr>
        <w:t>3</w:t>
      </w:r>
      <w:r w:rsidRPr="00681A3D">
        <w:rPr>
          <w:rFonts w:ascii="Times New Roman" w:hAnsi="Times New Roman"/>
          <w:sz w:val="28"/>
          <w:szCs w:val="28"/>
          <w:vertAlign w:val="subscript"/>
          <w:lang w:val="en-US"/>
        </w:rPr>
        <w:t>n</w:t>
      </w:r>
      <w:r w:rsidRPr="00681A3D">
        <w:rPr>
          <w:rFonts w:ascii="Times New Roman" w:hAnsi="Times New Roman"/>
          <w:sz w:val="28"/>
          <w:szCs w:val="28"/>
        </w:rPr>
        <w:t xml:space="preserve"> + К</w:t>
      </w:r>
      <w:r w:rsidRPr="00681A3D">
        <w:rPr>
          <w:rFonts w:ascii="Times New Roman" w:hAnsi="Times New Roman"/>
          <w:sz w:val="28"/>
          <w:szCs w:val="28"/>
          <w:vertAlign w:val="superscript"/>
        </w:rPr>
        <w:t>4</w:t>
      </w:r>
      <w:r w:rsidRPr="00681A3D">
        <w:rPr>
          <w:rFonts w:ascii="Times New Roman" w:hAnsi="Times New Roman"/>
          <w:sz w:val="28"/>
          <w:szCs w:val="28"/>
          <w:vertAlign w:val="subscript"/>
          <w:lang w:val="en-US"/>
        </w:rPr>
        <w:t>n</w:t>
      </w:r>
      <w:r w:rsidRPr="00681A3D">
        <w:rPr>
          <w:rFonts w:ascii="Times New Roman" w:hAnsi="Times New Roman"/>
          <w:sz w:val="28"/>
          <w:szCs w:val="28"/>
        </w:rPr>
        <w:t xml:space="preserve"> + К</w:t>
      </w:r>
      <w:r w:rsidRPr="00681A3D">
        <w:rPr>
          <w:rFonts w:ascii="Times New Roman" w:hAnsi="Times New Roman"/>
          <w:sz w:val="28"/>
          <w:szCs w:val="28"/>
          <w:vertAlign w:val="superscript"/>
        </w:rPr>
        <w:t>5</w:t>
      </w:r>
      <w:r w:rsidRPr="00681A3D">
        <w:rPr>
          <w:rFonts w:ascii="Times New Roman" w:hAnsi="Times New Roman"/>
          <w:sz w:val="28"/>
          <w:szCs w:val="28"/>
          <w:vertAlign w:val="subscript"/>
          <w:lang w:val="en-US"/>
        </w:rPr>
        <w:t>n</w:t>
      </w:r>
      <w:r w:rsidRPr="00681A3D">
        <w:rPr>
          <w:rFonts w:ascii="Times New Roman" w:hAnsi="Times New Roman"/>
          <w:sz w:val="28"/>
          <w:szCs w:val="28"/>
        </w:rPr>
        <w:t>) / 5</w:t>
      </w:r>
    </w:p>
    <w:p w:rsidR="004F001F" w:rsidRPr="00681A3D" w:rsidRDefault="004F001F" w:rsidP="00ED38EB">
      <w:pPr>
        <w:spacing w:after="0" w:line="240" w:lineRule="auto"/>
        <w:ind w:firstLine="709"/>
        <w:jc w:val="both"/>
        <w:rPr>
          <w:rFonts w:ascii="Times New Roman" w:hAnsi="Times New Roman"/>
          <w:sz w:val="28"/>
          <w:szCs w:val="28"/>
        </w:rPr>
      </w:pPr>
    </w:p>
    <w:p w:rsidR="004F001F" w:rsidRPr="00681A3D" w:rsidRDefault="004F001F" w:rsidP="00040B43">
      <w:pPr>
        <w:spacing w:after="0" w:line="240" w:lineRule="auto"/>
        <w:ind w:firstLine="709"/>
        <w:jc w:val="both"/>
        <w:rPr>
          <w:rFonts w:ascii="Times New Roman" w:hAnsi="Times New Roman"/>
          <w:color w:val="000000"/>
          <w:sz w:val="28"/>
          <w:szCs w:val="28"/>
        </w:rPr>
      </w:pPr>
      <w:r w:rsidRPr="00681A3D">
        <w:rPr>
          <w:rFonts w:ascii="Times New Roman" w:hAnsi="Times New Roman"/>
          <w:sz w:val="28"/>
          <w:szCs w:val="28"/>
        </w:rPr>
        <w:t>Наибольшее</w:t>
      </w:r>
      <w:r w:rsidRPr="00681A3D">
        <w:rPr>
          <w:rFonts w:ascii="Times New Roman" w:hAnsi="Times New Roman"/>
          <w:color w:val="000000"/>
          <w:sz w:val="28"/>
          <w:szCs w:val="28"/>
        </w:rPr>
        <w:t xml:space="preserve"> количество баллов </w:t>
      </w:r>
      <w:r w:rsidRPr="00681A3D">
        <w:rPr>
          <w:rFonts w:ascii="Times New Roman" w:hAnsi="Times New Roman"/>
          <w:sz w:val="28"/>
          <w:szCs w:val="28"/>
        </w:rPr>
        <w:t>получило казенное муниципальное учреждение культуры «Верхнехавский Дворец культуры» Верхнехавского муниципального района Воронежской области</w:t>
      </w:r>
      <w:r w:rsidRPr="00681A3D">
        <w:rPr>
          <w:rFonts w:ascii="Times New Roman" w:hAnsi="Times New Roman"/>
          <w:color w:val="000000"/>
          <w:sz w:val="28"/>
          <w:szCs w:val="28"/>
        </w:rPr>
        <w:t xml:space="preserve"> – </w:t>
      </w:r>
      <w:r w:rsidRPr="00681A3D">
        <w:rPr>
          <w:rFonts w:ascii="Times New Roman" w:hAnsi="Times New Roman"/>
          <w:i/>
          <w:color w:val="000000"/>
          <w:sz w:val="28"/>
          <w:szCs w:val="28"/>
        </w:rPr>
        <w:t>90,34 балла</w:t>
      </w:r>
      <w:r w:rsidRPr="00681A3D">
        <w:rPr>
          <w:rFonts w:ascii="Times New Roman" w:hAnsi="Times New Roman"/>
          <w:color w:val="000000"/>
          <w:sz w:val="28"/>
          <w:szCs w:val="28"/>
        </w:rPr>
        <w:t xml:space="preserve">. На втором месте </w:t>
      </w:r>
      <w:r w:rsidRPr="00681A3D">
        <w:rPr>
          <w:rFonts w:ascii="Times New Roman" w:hAnsi="Times New Roman"/>
          <w:sz w:val="28"/>
          <w:szCs w:val="28"/>
        </w:rPr>
        <w:t>– муниципальное казенное учреждение культуры «Вишневский сельский Дом культуры»</w:t>
      </w:r>
      <w:r w:rsidRPr="00681A3D">
        <w:rPr>
          <w:rFonts w:ascii="Times New Roman" w:hAnsi="Times New Roman"/>
          <w:color w:val="000000"/>
          <w:sz w:val="28"/>
          <w:szCs w:val="28"/>
        </w:rPr>
        <w:t xml:space="preserve"> – </w:t>
      </w:r>
      <w:r w:rsidRPr="00681A3D">
        <w:rPr>
          <w:rFonts w:ascii="Times New Roman" w:hAnsi="Times New Roman"/>
          <w:i/>
          <w:color w:val="000000"/>
          <w:sz w:val="28"/>
          <w:szCs w:val="28"/>
        </w:rPr>
        <w:t>89,32 балла</w:t>
      </w:r>
      <w:r w:rsidRPr="00681A3D">
        <w:rPr>
          <w:rFonts w:ascii="Times New Roman" w:hAnsi="Times New Roman"/>
          <w:color w:val="000000"/>
          <w:sz w:val="28"/>
          <w:szCs w:val="28"/>
        </w:rPr>
        <w:t xml:space="preserve">. На третьем месте </w:t>
      </w:r>
      <w:r w:rsidRPr="00681A3D">
        <w:rPr>
          <w:rFonts w:ascii="Times New Roman" w:hAnsi="Times New Roman"/>
          <w:sz w:val="28"/>
          <w:szCs w:val="28"/>
        </w:rPr>
        <w:t>– муниципальное казенное учреждение культуры «Малоприваловский сельский Дом культуры»</w:t>
      </w:r>
      <w:r w:rsidRPr="00681A3D">
        <w:rPr>
          <w:rFonts w:ascii="Times New Roman" w:hAnsi="Times New Roman"/>
          <w:color w:val="000000"/>
          <w:sz w:val="28"/>
          <w:szCs w:val="28"/>
        </w:rPr>
        <w:t xml:space="preserve"> – </w:t>
      </w:r>
      <w:r w:rsidRPr="00681A3D">
        <w:rPr>
          <w:rFonts w:ascii="Times New Roman" w:hAnsi="Times New Roman"/>
          <w:i/>
          <w:color w:val="000000"/>
          <w:sz w:val="28"/>
          <w:szCs w:val="28"/>
        </w:rPr>
        <w:t>88,7 балла</w:t>
      </w:r>
      <w:r w:rsidRPr="00681A3D">
        <w:rPr>
          <w:rFonts w:ascii="Times New Roman" w:hAnsi="Times New Roman"/>
          <w:color w:val="000000"/>
          <w:sz w:val="28"/>
          <w:szCs w:val="28"/>
        </w:rPr>
        <w:t>.</w:t>
      </w:r>
    </w:p>
    <w:p w:rsidR="004F001F" w:rsidRPr="00681A3D" w:rsidRDefault="004F001F" w:rsidP="009E0C3E">
      <w:pPr>
        <w:autoSpaceDE w:val="0"/>
        <w:autoSpaceDN w:val="0"/>
        <w:adjustRightInd w:val="0"/>
        <w:spacing w:after="0" w:line="240" w:lineRule="auto"/>
        <w:ind w:firstLine="709"/>
        <w:contextualSpacing/>
        <w:jc w:val="both"/>
        <w:rPr>
          <w:rFonts w:ascii="Times New Roman" w:hAnsi="Times New Roman"/>
          <w:sz w:val="28"/>
          <w:szCs w:val="28"/>
          <w:lang w:eastAsia="en-US"/>
        </w:rPr>
      </w:pPr>
      <w:r w:rsidRPr="00681A3D">
        <w:rPr>
          <w:rFonts w:ascii="Times New Roman" w:hAnsi="Times New Roman"/>
          <w:sz w:val="28"/>
          <w:szCs w:val="28"/>
          <w:lang w:eastAsia="en-US"/>
        </w:rPr>
        <w:t xml:space="preserve">Итоговый показатель оценки качества условий оказания услуг учреждениями культуры </w:t>
      </w:r>
      <w:r w:rsidRPr="00681A3D">
        <w:rPr>
          <w:rFonts w:ascii="Times New Roman" w:hAnsi="Times New Roman"/>
          <w:sz w:val="28"/>
          <w:szCs w:val="28"/>
        </w:rPr>
        <w:t>Верхнехавского муниципального района Воронежской области</w:t>
      </w:r>
      <w:r w:rsidRPr="00681A3D">
        <w:rPr>
          <w:rFonts w:ascii="Times New Roman" w:hAnsi="Times New Roman"/>
          <w:sz w:val="28"/>
          <w:szCs w:val="28"/>
          <w:lang w:eastAsia="en-US"/>
        </w:rPr>
        <w:t xml:space="preserve"> рассчитывается как среднее арифметическое значение итоговых показателей всех организаций культуры, принявших участие в сборе, обобщении и анализе информации о качестве условий оказания услуг организациями культуры и составляет </w:t>
      </w:r>
      <w:r w:rsidRPr="00681A3D">
        <w:rPr>
          <w:rFonts w:ascii="Times New Roman" w:hAnsi="Times New Roman"/>
          <w:i/>
          <w:sz w:val="28"/>
          <w:szCs w:val="28"/>
        </w:rPr>
        <w:t>87,94 балла</w:t>
      </w:r>
      <w:r w:rsidRPr="00681A3D">
        <w:rPr>
          <w:rFonts w:ascii="Times New Roman" w:hAnsi="Times New Roman"/>
          <w:sz w:val="28"/>
          <w:szCs w:val="28"/>
          <w:lang w:eastAsia="en-US"/>
        </w:rPr>
        <w:t>.</w:t>
      </w:r>
    </w:p>
    <w:p w:rsidR="004F001F" w:rsidRPr="00681A3D" w:rsidRDefault="004F001F" w:rsidP="009E0C3E">
      <w:pPr>
        <w:autoSpaceDE w:val="0"/>
        <w:autoSpaceDN w:val="0"/>
        <w:adjustRightInd w:val="0"/>
        <w:spacing w:after="0" w:line="240" w:lineRule="auto"/>
        <w:ind w:firstLine="709"/>
        <w:contextualSpacing/>
        <w:jc w:val="both"/>
        <w:rPr>
          <w:rFonts w:ascii="Times New Roman" w:hAnsi="Times New Roman"/>
          <w:color w:val="000000"/>
          <w:sz w:val="28"/>
          <w:szCs w:val="28"/>
        </w:rPr>
      </w:pPr>
    </w:p>
    <w:p w:rsidR="004F001F" w:rsidRPr="00681A3D" w:rsidRDefault="004F001F" w:rsidP="003E60BE">
      <w:pPr>
        <w:autoSpaceDE w:val="0"/>
        <w:autoSpaceDN w:val="0"/>
        <w:adjustRightInd w:val="0"/>
        <w:spacing w:after="0" w:line="240" w:lineRule="auto"/>
        <w:contextualSpacing/>
        <w:jc w:val="center"/>
        <w:rPr>
          <w:rFonts w:ascii="Times New Roman" w:hAnsi="Times New Roman"/>
          <w:color w:val="000000"/>
          <w:sz w:val="28"/>
          <w:szCs w:val="28"/>
        </w:rPr>
      </w:pPr>
      <w:r w:rsidRPr="00681A3D">
        <w:rPr>
          <w:rFonts w:ascii="Times New Roman" w:hAnsi="Times New Roman"/>
          <w:color w:val="000000"/>
          <w:sz w:val="28"/>
          <w:szCs w:val="28"/>
          <w:lang w:val="en-US"/>
        </w:rPr>
        <w:t>S</w:t>
      </w:r>
      <w:r w:rsidRPr="00681A3D">
        <w:rPr>
          <w:rFonts w:ascii="Times New Roman" w:hAnsi="Times New Roman"/>
          <w:color w:val="000000"/>
          <w:sz w:val="28"/>
          <w:szCs w:val="28"/>
          <w:vertAlign w:val="subscript"/>
          <w:lang w:val="en-US"/>
        </w:rPr>
        <w:t>k</w:t>
      </w:r>
      <w:r w:rsidRPr="00681A3D">
        <w:rPr>
          <w:rFonts w:ascii="Times New Roman" w:hAnsi="Times New Roman"/>
          <w:color w:val="000000"/>
          <w:sz w:val="28"/>
          <w:szCs w:val="28"/>
        </w:rPr>
        <w:t xml:space="preserve"> = ∑</w:t>
      </w:r>
      <w:r w:rsidRPr="00681A3D">
        <w:rPr>
          <w:rFonts w:ascii="Times New Roman" w:hAnsi="Times New Roman"/>
          <w:color w:val="000000"/>
          <w:sz w:val="28"/>
          <w:szCs w:val="28"/>
          <w:lang w:val="en-US"/>
        </w:rPr>
        <w:t>S</w:t>
      </w:r>
      <w:r w:rsidRPr="00681A3D">
        <w:rPr>
          <w:rFonts w:ascii="Times New Roman" w:hAnsi="Times New Roman"/>
          <w:color w:val="000000"/>
          <w:sz w:val="28"/>
          <w:szCs w:val="28"/>
          <w:vertAlign w:val="subscript"/>
          <w:lang w:val="en-US"/>
        </w:rPr>
        <w:t>n</w:t>
      </w:r>
      <w:r w:rsidRPr="00681A3D">
        <w:rPr>
          <w:rFonts w:ascii="Times New Roman" w:hAnsi="Times New Roman"/>
          <w:color w:val="000000"/>
          <w:sz w:val="28"/>
          <w:szCs w:val="28"/>
        </w:rPr>
        <w:t xml:space="preserve"> / </w:t>
      </w:r>
      <w:r w:rsidRPr="00681A3D">
        <w:rPr>
          <w:rFonts w:ascii="Times New Roman" w:hAnsi="Times New Roman"/>
          <w:color w:val="000000"/>
          <w:sz w:val="28"/>
          <w:szCs w:val="28"/>
          <w:lang w:val="en-US"/>
        </w:rPr>
        <w:t>N</w:t>
      </w:r>
    </w:p>
    <w:p w:rsidR="004F001F" w:rsidRPr="00681A3D" w:rsidRDefault="004F001F" w:rsidP="009E0C3E">
      <w:pPr>
        <w:autoSpaceDE w:val="0"/>
        <w:autoSpaceDN w:val="0"/>
        <w:adjustRightInd w:val="0"/>
        <w:spacing w:after="0" w:line="240" w:lineRule="auto"/>
        <w:ind w:firstLine="709"/>
        <w:contextualSpacing/>
        <w:jc w:val="both"/>
        <w:rPr>
          <w:rFonts w:ascii="Times New Roman" w:hAnsi="Times New Roman"/>
          <w:color w:val="000000"/>
          <w:sz w:val="28"/>
          <w:szCs w:val="28"/>
        </w:rPr>
      </w:pPr>
    </w:p>
    <w:p w:rsidR="004F001F" w:rsidRPr="00681A3D" w:rsidRDefault="004F001F" w:rsidP="00ED38EB">
      <w:pPr>
        <w:autoSpaceDE w:val="0"/>
        <w:autoSpaceDN w:val="0"/>
        <w:adjustRightInd w:val="0"/>
        <w:spacing w:after="0" w:line="240" w:lineRule="auto"/>
        <w:ind w:firstLine="709"/>
        <w:contextualSpacing/>
        <w:jc w:val="both"/>
        <w:rPr>
          <w:rFonts w:ascii="Times New Roman" w:hAnsi="Times New Roman"/>
          <w:color w:val="000000"/>
          <w:sz w:val="28"/>
          <w:szCs w:val="28"/>
        </w:rPr>
      </w:pPr>
      <w:r w:rsidRPr="00681A3D">
        <w:rPr>
          <w:rFonts w:ascii="Times New Roman" w:hAnsi="Times New Roman"/>
          <w:color w:val="000000"/>
          <w:sz w:val="28"/>
          <w:szCs w:val="28"/>
        </w:rPr>
        <w:t xml:space="preserve">Итоговый рейтинг по итоговому показателю по результатам сбора, обобщения и анализа информации о качестве условий оказания услуг организациями культуры </w:t>
      </w:r>
      <w:r w:rsidRPr="00681A3D">
        <w:rPr>
          <w:rFonts w:ascii="Times New Roman" w:hAnsi="Times New Roman"/>
          <w:sz w:val="28"/>
          <w:szCs w:val="28"/>
        </w:rPr>
        <w:t>Верхнехавского муниципального района Воронежской области</w:t>
      </w:r>
      <w:r w:rsidRPr="00681A3D">
        <w:rPr>
          <w:rFonts w:ascii="Times New Roman" w:hAnsi="Times New Roman"/>
          <w:color w:val="000000"/>
          <w:sz w:val="28"/>
          <w:szCs w:val="28"/>
        </w:rPr>
        <w:t xml:space="preserve"> представлен в таблице 4.</w:t>
      </w:r>
    </w:p>
    <w:p w:rsidR="004F001F" w:rsidRPr="00681A3D" w:rsidRDefault="004F001F" w:rsidP="00040B43">
      <w:pPr>
        <w:spacing w:after="0" w:line="240" w:lineRule="auto"/>
        <w:ind w:firstLine="709"/>
        <w:jc w:val="both"/>
        <w:rPr>
          <w:rFonts w:ascii="Times New Roman" w:hAnsi="Times New Roman"/>
          <w:color w:val="000000"/>
          <w:sz w:val="26"/>
          <w:szCs w:val="26"/>
        </w:rPr>
      </w:pPr>
    </w:p>
    <w:p w:rsidR="004F001F" w:rsidRPr="00681A3D" w:rsidRDefault="004F001F">
      <w:pPr>
        <w:rPr>
          <w:rFonts w:ascii="Times New Roman" w:hAnsi="Times New Roman"/>
          <w:i/>
          <w:color w:val="000000"/>
          <w:sz w:val="28"/>
          <w:szCs w:val="28"/>
        </w:rPr>
      </w:pPr>
      <w:r w:rsidRPr="00681A3D">
        <w:rPr>
          <w:rFonts w:ascii="Times New Roman" w:hAnsi="Times New Roman"/>
          <w:i/>
          <w:color w:val="000000"/>
          <w:sz w:val="28"/>
          <w:szCs w:val="28"/>
        </w:rPr>
        <w:br w:type="page"/>
      </w:r>
    </w:p>
    <w:p w:rsidR="004F001F" w:rsidRPr="00681A3D" w:rsidRDefault="004F001F" w:rsidP="004303CA">
      <w:pPr>
        <w:spacing w:after="0" w:line="240" w:lineRule="auto"/>
        <w:ind w:firstLine="709"/>
        <w:contextualSpacing/>
        <w:jc w:val="both"/>
        <w:rPr>
          <w:rFonts w:ascii="Times New Roman" w:hAnsi="Times New Roman"/>
          <w:i/>
          <w:color w:val="000000"/>
          <w:sz w:val="28"/>
          <w:szCs w:val="28"/>
        </w:rPr>
      </w:pPr>
      <w:r w:rsidRPr="00681A3D">
        <w:rPr>
          <w:rFonts w:ascii="Times New Roman" w:hAnsi="Times New Roman"/>
          <w:i/>
          <w:color w:val="000000"/>
          <w:sz w:val="28"/>
          <w:szCs w:val="28"/>
        </w:rPr>
        <w:t>Таблица 4. Итоговый рейтинг по результатам сбора, обобщения и анализа информации о качестве условий оказания услуг организациями культуры на территории Верхнехавского муниципального района Воронежской области</w:t>
      </w:r>
    </w:p>
    <w:tbl>
      <w:tblPr>
        <w:tblW w:w="9470" w:type="dxa"/>
        <w:tblLayout w:type="fixed"/>
        <w:tblCellMar>
          <w:left w:w="28" w:type="dxa"/>
          <w:right w:w="28" w:type="dxa"/>
        </w:tblCellMar>
        <w:tblLook w:val="00A0"/>
      </w:tblPr>
      <w:tblGrid>
        <w:gridCol w:w="5216"/>
        <w:gridCol w:w="624"/>
        <w:gridCol w:w="624"/>
        <w:gridCol w:w="624"/>
        <w:gridCol w:w="624"/>
        <w:gridCol w:w="624"/>
        <w:gridCol w:w="567"/>
        <w:gridCol w:w="567"/>
      </w:tblGrid>
      <w:tr w:rsidR="004F001F" w:rsidRPr="00FA6CC4" w:rsidTr="00DE2EAD">
        <w:trPr>
          <w:cantSplit/>
          <w:trHeight w:val="20"/>
          <w:tblHeader/>
        </w:trPr>
        <w:tc>
          <w:tcPr>
            <w:tcW w:w="5216" w:type="dxa"/>
            <w:vMerge w:val="restart"/>
            <w:tcBorders>
              <w:top w:val="single" w:sz="4" w:space="0" w:color="auto"/>
              <w:left w:val="single" w:sz="4" w:space="0" w:color="auto"/>
              <w:right w:val="single" w:sz="4" w:space="0" w:color="auto"/>
            </w:tcBorders>
            <w:shd w:val="clear" w:color="000000" w:fill="D9E1F2"/>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Наименование учреждения</w:t>
            </w:r>
          </w:p>
        </w:tc>
        <w:tc>
          <w:tcPr>
            <w:tcW w:w="3120" w:type="dxa"/>
            <w:gridSpan w:val="5"/>
            <w:tcBorders>
              <w:top w:val="single" w:sz="4" w:space="0" w:color="auto"/>
              <w:left w:val="nil"/>
              <w:bottom w:val="single" w:sz="4" w:space="0" w:color="auto"/>
              <w:right w:val="single" w:sz="4" w:space="0" w:color="auto"/>
            </w:tcBorders>
            <w:shd w:val="clear" w:color="000000" w:fill="D9E1F2"/>
            <w:vAlign w:val="center"/>
          </w:tcPr>
          <w:p w:rsidR="004F001F" w:rsidRPr="00681A3D" w:rsidRDefault="004F001F" w:rsidP="003A121D">
            <w:pPr>
              <w:spacing w:after="0" w:line="228" w:lineRule="auto"/>
              <w:jc w:val="center"/>
              <w:rPr>
                <w:rFonts w:ascii="Times New Roman" w:hAnsi="Times New Roman"/>
                <w:b/>
                <w:bCs/>
                <w:color w:val="000000"/>
                <w:lang w:eastAsia="en-US"/>
              </w:rPr>
            </w:pPr>
            <w:r w:rsidRPr="00681A3D">
              <w:rPr>
                <w:rFonts w:ascii="Times New Roman" w:hAnsi="Times New Roman"/>
                <w:b/>
                <w:bCs/>
                <w:color w:val="000000"/>
                <w:lang w:eastAsia="en-US"/>
              </w:rPr>
              <w:t>Критерии</w:t>
            </w:r>
          </w:p>
        </w:tc>
        <w:tc>
          <w:tcPr>
            <w:tcW w:w="567" w:type="dxa"/>
            <w:vMerge w:val="restart"/>
            <w:tcBorders>
              <w:top w:val="single" w:sz="4" w:space="0" w:color="auto"/>
              <w:left w:val="single" w:sz="4" w:space="0" w:color="auto"/>
              <w:right w:val="single" w:sz="4" w:space="0" w:color="auto"/>
            </w:tcBorders>
            <w:shd w:val="clear" w:color="000000" w:fill="D9E1F2"/>
            <w:textDirection w:val="btLr"/>
            <w:vAlign w:val="center"/>
          </w:tcPr>
          <w:p w:rsidR="004F001F" w:rsidRPr="00681A3D" w:rsidRDefault="004F001F" w:rsidP="003A121D">
            <w:pPr>
              <w:spacing w:after="0" w:line="228" w:lineRule="auto"/>
              <w:jc w:val="center"/>
              <w:rPr>
                <w:rFonts w:ascii="Times New Roman" w:hAnsi="Times New Roman"/>
                <w:b/>
                <w:bCs/>
                <w:color w:val="000000"/>
                <w:lang w:eastAsia="en-US"/>
              </w:rPr>
            </w:pPr>
            <w:r w:rsidRPr="00681A3D">
              <w:rPr>
                <w:rFonts w:ascii="Times New Roman" w:hAnsi="Times New Roman"/>
                <w:b/>
                <w:bCs/>
                <w:color w:val="000000"/>
                <w:lang w:eastAsia="en-US"/>
              </w:rPr>
              <w:t>Итоговый показатель</w:t>
            </w:r>
          </w:p>
        </w:tc>
        <w:tc>
          <w:tcPr>
            <w:tcW w:w="567" w:type="dxa"/>
            <w:vMerge w:val="restart"/>
            <w:tcBorders>
              <w:top w:val="single" w:sz="4" w:space="0" w:color="auto"/>
              <w:left w:val="single" w:sz="4" w:space="0" w:color="auto"/>
              <w:right w:val="single" w:sz="4" w:space="0" w:color="auto"/>
            </w:tcBorders>
            <w:shd w:val="clear" w:color="000000" w:fill="D9E1F2"/>
            <w:textDirection w:val="btLr"/>
            <w:vAlign w:val="center"/>
          </w:tcPr>
          <w:p w:rsidR="004F001F" w:rsidRPr="00681A3D" w:rsidRDefault="004F001F" w:rsidP="003A121D">
            <w:pPr>
              <w:spacing w:after="0" w:line="228" w:lineRule="auto"/>
              <w:jc w:val="center"/>
              <w:rPr>
                <w:rFonts w:ascii="Times New Roman" w:hAnsi="Times New Roman"/>
                <w:b/>
                <w:bCs/>
                <w:color w:val="000000"/>
                <w:lang w:eastAsia="en-US"/>
              </w:rPr>
            </w:pPr>
            <w:r w:rsidRPr="00681A3D">
              <w:rPr>
                <w:rFonts w:ascii="Times New Roman" w:hAnsi="Times New Roman"/>
                <w:b/>
                <w:bCs/>
                <w:color w:val="000000"/>
                <w:lang w:eastAsia="en-US"/>
              </w:rPr>
              <w:t>Рейтинг</w:t>
            </w:r>
          </w:p>
        </w:tc>
      </w:tr>
      <w:tr w:rsidR="004F001F" w:rsidRPr="00FA6CC4" w:rsidTr="00DE2EAD">
        <w:trPr>
          <w:cantSplit/>
          <w:trHeight w:val="2721"/>
          <w:tblHeader/>
        </w:trPr>
        <w:tc>
          <w:tcPr>
            <w:tcW w:w="5216"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40" w:lineRule="auto"/>
              <w:rPr>
                <w:rFonts w:ascii="Times New Roman" w:hAnsi="Times New Roman"/>
                <w:b/>
                <w:bCs/>
                <w:color w:val="000000"/>
                <w:lang w:eastAsia="en-US"/>
              </w:rPr>
            </w:pPr>
          </w:p>
        </w:tc>
        <w:tc>
          <w:tcPr>
            <w:tcW w:w="624" w:type="dxa"/>
            <w:tcBorders>
              <w:top w:val="single" w:sz="4" w:space="0" w:color="auto"/>
              <w:left w:val="nil"/>
              <w:bottom w:val="single" w:sz="4" w:space="0" w:color="auto"/>
              <w:right w:val="single" w:sz="4" w:space="0" w:color="auto"/>
            </w:tcBorders>
            <w:shd w:val="clear" w:color="000000" w:fill="D9E1F2"/>
            <w:textDirection w:val="btLr"/>
            <w:vAlign w:val="center"/>
          </w:tcPr>
          <w:p w:rsidR="004F001F" w:rsidRPr="00681A3D" w:rsidRDefault="004F001F" w:rsidP="003A121D">
            <w:pPr>
              <w:spacing w:after="0" w:line="228" w:lineRule="auto"/>
              <w:ind w:left="28" w:right="28"/>
              <w:jc w:val="center"/>
              <w:rPr>
                <w:rFonts w:ascii="Times New Roman" w:hAnsi="Times New Roman"/>
                <w:b/>
                <w:bCs/>
                <w:color w:val="000000"/>
                <w:lang w:eastAsia="en-US"/>
              </w:rPr>
            </w:pPr>
            <w:r w:rsidRPr="00681A3D">
              <w:rPr>
                <w:rFonts w:ascii="Times New Roman" w:hAnsi="Times New Roman"/>
                <w:b/>
                <w:bCs/>
                <w:color w:val="000000"/>
                <w:lang w:eastAsia="en-US"/>
              </w:rPr>
              <w:t>1. Открытость и доступность информации</w:t>
            </w:r>
          </w:p>
        </w:tc>
        <w:tc>
          <w:tcPr>
            <w:tcW w:w="624" w:type="dxa"/>
            <w:tcBorders>
              <w:top w:val="single" w:sz="4" w:space="0" w:color="auto"/>
              <w:left w:val="nil"/>
              <w:bottom w:val="single" w:sz="4" w:space="0" w:color="auto"/>
              <w:right w:val="single" w:sz="4" w:space="0" w:color="auto"/>
            </w:tcBorders>
            <w:shd w:val="clear" w:color="000000" w:fill="D9E1F2"/>
            <w:textDirection w:val="btLr"/>
            <w:vAlign w:val="center"/>
          </w:tcPr>
          <w:p w:rsidR="004F001F" w:rsidRPr="00681A3D" w:rsidRDefault="004F001F" w:rsidP="003A121D">
            <w:pPr>
              <w:spacing w:after="0" w:line="228" w:lineRule="auto"/>
              <w:ind w:left="28" w:right="28"/>
              <w:jc w:val="center"/>
              <w:rPr>
                <w:rFonts w:ascii="Times New Roman" w:hAnsi="Times New Roman"/>
                <w:b/>
                <w:bCs/>
                <w:color w:val="000000"/>
                <w:lang w:eastAsia="en-US"/>
              </w:rPr>
            </w:pPr>
            <w:r w:rsidRPr="00681A3D">
              <w:rPr>
                <w:rFonts w:ascii="Times New Roman" w:hAnsi="Times New Roman"/>
                <w:b/>
                <w:bCs/>
                <w:color w:val="000000"/>
                <w:lang w:eastAsia="en-US"/>
              </w:rPr>
              <w:t>2. Комфортность условий доставления услуг</w:t>
            </w:r>
          </w:p>
        </w:tc>
        <w:tc>
          <w:tcPr>
            <w:tcW w:w="624" w:type="dxa"/>
            <w:tcBorders>
              <w:top w:val="single" w:sz="4" w:space="0" w:color="auto"/>
              <w:left w:val="nil"/>
              <w:bottom w:val="single" w:sz="4" w:space="0" w:color="auto"/>
              <w:right w:val="single" w:sz="4" w:space="0" w:color="auto"/>
            </w:tcBorders>
            <w:shd w:val="clear" w:color="000000" w:fill="D9E1F2"/>
            <w:textDirection w:val="btLr"/>
            <w:vAlign w:val="center"/>
          </w:tcPr>
          <w:p w:rsidR="004F001F" w:rsidRPr="00681A3D" w:rsidRDefault="004F001F" w:rsidP="003A121D">
            <w:pPr>
              <w:spacing w:after="0" w:line="228" w:lineRule="auto"/>
              <w:ind w:left="28" w:right="28"/>
              <w:jc w:val="center"/>
              <w:rPr>
                <w:rFonts w:ascii="Times New Roman" w:hAnsi="Times New Roman"/>
                <w:b/>
                <w:bCs/>
                <w:color w:val="000000"/>
                <w:lang w:eastAsia="en-US"/>
              </w:rPr>
            </w:pPr>
            <w:r w:rsidRPr="00681A3D">
              <w:rPr>
                <w:rFonts w:ascii="Times New Roman" w:hAnsi="Times New Roman"/>
                <w:b/>
                <w:bCs/>
                <w:color w:val="000000"/>
                <w:lang w:eastAsia="en-US"/>
              </w:rPr>
              <w:t>3. Доступность услуг для инвалидов</w:t>
            </w:r>
          </w:p>
        </w:tc>
        <w:tc>
          <w:tcPr>
            <w:tcW w:w="624" w:type="dxa"/>
            <w:tcBorders>
              <w:top w:val="single" w:sz="4" w:space="0" w:color="auto"/>
              <w:left w:val="nil"/>
              <w:bottom w:val="single" w:sz="4" w:space="0" w:color="auto"/>
              <w:right w:val="single" w:sz="4" w:space="0" w:color="auto"/>
            </w:tcBorders>
            <w:shd w:val="clear" w:color="000000" w:fill="D9E1F2"/>
            <w:textDirection w:val="btLr"/>
            <w:vAlign w:val="center"/>
          </w:tcPr>
          <w:p w:rsidR="004F001F" w:rsidRPr="00681A3D" w:rsidRDefault="004F001F" w:rsidP="003A121D">
            <w:pPr>
              <w:spacing w:after="0" w:line="228" w:lineRule="auto"/>
              <w:ind w:left="28" w:right="28"/>
              <w:jc w:val="center"/>
              <w:rPr>
                <w:rFonts w:ascii="Times New Roman" w:hAnsi="Times New Roman"/>
                <w:b/>
                <w:bCs/>
                <w:color w:val="000000"/>
                <w:lang w:eastAsia="en-US"/>
              </w:rPr>
            </w:pPr>
            <w:r w:rsidRPr="00681A3D">
              <w:rPr>
                <w:rFonts w:ascii="Times New Roman" w:hAnsi="Times New Roman"/>
                <w:b/>
                <w:bCs/>
                <w:color w:val="000000"/>
                <w:lang w:eastAsia="en-US"/>
              </w:rPr>
              <w:t>4. Доброжелательность, вежливость работников</w:t>
            </w:r>
          </w:p>
        </w:tc>
        <w:tc>
          <w:tcPr>
            <w:tcW w:w="624" w:type="dxa"/>
            <w:tcBorders>
              <w:top w:val="single" w:sz="4" w:space="0" w:color="auto"/>
              <w:left w:val="nil"/>
              <w:bottom w:val="single" w:sz="4" w:space="0" w:color="auto"/>
              <w:right w:val="single" w:sz="4" w:space="0" w:color="auto"/>
            </w:tcBorders>
            <w:shd w:val="clear" w:color="000000" w:fill="D9E1F2"/>
            <w:textDirection w:val="btLr"/>
            <w:vAlign w:val="center"/>
          </w:tcPr>
          <w:p w:rsidR="004F001F" w:rsidRPr="00681A3D" w:rsidRDefault="004F001F" w:rsidP="003A121D">
            <w:pPr>
              <w:spacing w:after="0" w:line="228" w:lineRule="auto"/>
              <w:ind w:left="28" w:right="28"/>
              <w:jc w:val="center"/>
              <w:rPr>
                <w:rFonts w:ascii="Times New Roman" w:hAnsi="Times New Roman"/>
                <w:b/>
                <w:bCs/>
                <w:color w:val="000000"/>
                <w:lang w:eastAsia="en-US"/>
              </w:rPr>
            </w:pPr>
            <w:r w:rsidRPr="00681A3D">
              <w:rPr>
                <w:rFonts w:ascii="Times New Roman" w:hAnsi="Times New Roman"/>
                <w:b/>
                <w:bCs/>
                <w:color w:val="000000"/>
                <w:lang w:eastAsia="en-US"/>
              </w:rPr>
              <w:t>5. Удовлетворенность условиями оказания услуг</w:t>
            </w:r>
          </w:p>
        </w:tc>
        <w:tc>
          <w:tcPr>
            <w:tcW w:w="567"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28" w:lineRule="auto"/>
              <w:rPr>
                <w:rFonts w:ascii="Times New Roman" w:hAnsi="Times New Roman"/>
                <w:b/>
                <w:bCs/>
                <w:color w:val="000000"/>
                <w:lang w:eastAsia="en-US"/>
              </w:rPr>
            </w:pPr>
          </w:p>
        </w:tc>
        <w:tc>
          <w:tcPr>
            <w:tcW w:w="567" w:type="dxa"/>
            <w:vMerge/>
            <w:tcBorders>
              <w:left w:val="single" w:sz="4" w:space="0" w:color="auto"/>
              <w:bottom w:val="single" w:sz="4" w:space="0" w:color="auto"/>
              <w:right w:val="single" w:sz="4" w:space="0" w:color="auto"/>
            </w:tcBorders>
            <w:shd w:val="clear" w:color="000000" w:fill="D9E1F2"/>
            <w:vAlign w:val="center"/>
          </w:tcPr>
          <w:p w:rsidR="004F001F" w:rsidRPr="00681A3D" w:rsidRDefault="004F001F" w:rsidP="003A121D">
            <w:pPr>
              <w:spacing w:after="0" w:line="228" w:lineRule="auto"/>
              <w:rPr>
                <w:rFonts w:ascii="Times New Roman" w:hAnsi="Times New Roman"/>
                <w:b/>
                <w:bCs/>
                <w:color w:val="000000"/>
                <w:lang w:eastAsia="en-US"/>
              </w:rPr>
            </w:pPr>
          </w:p>
        </w:tc>
      </w:tr>
      <w:tr w:rsidR="004F001F" w:rsidRPr="00FA6CC4" w:rsidTr="00DE2EAD">
        <w:trPr>
          <w:cantSplit/>
          <w:trHeight w:val="20"/>
        </w:trPr>
        <w:tc>
          <w:tcPr>
            <w:tcW w:w="5216" w:type="dxa"/>
            <w:tcBorders>
              <w:top w:val="single" w:sz="4" w:space="0" w:color="auto"/>
              <w:left w:val="single" w:sz="4" w:space="0" w:color="auto"/>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Средний балл</w:t>
            </w:r>
          </w:p>
        </w:tc>
        <w:tc>
          <w:tcPr>
            <w:tcW w:w="624" w:type="dxa"/>
            <w:tcBorders>
              <w:top w:val="single" w:sz="4" w:space="0" w:color="auto"/>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90,88</w:t>
            </w:r>
          </w:p>
        </w:tc>
        <w:tc>
          <w:tcPr>
            <w:tcW w:w="624" w:type="dxa"/>
            <w:tcBorders>
              <w:top w:val="single" w:sz="4" w:space="0" w:color="auto"/>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96,5</w:t>
            </w:r>
          </w:p>
        </w:tc>
        <w:tc>
          <w:tcPr>
            <w:tcW w:w="624" w:type="dxa"/>
            <w:tcBorders>
              <w:top w:val="single" w:sz="4" w:space="0" w:color="auto"/>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56,7</w:t>
            </w:r>
          </w:p>
        </w:tc>
        <w:tc>
          <w:tcPr>
            <w:tcW w:w="624" w:type="dxa"/>
            <w:tcBorders>
              <w:top w:val="single" w:sz="4" w:space="0" w:color="auto"/>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97,67</w:t>
            </w:r>
          </w:p>
        </w:tc>
        <w:tc>
          <w:tcPr>
            <w:tcW w:w="624" w:type="dxa"/>
            <w:tcBorders>
              <w:top w:val="single" w:sz="4" w:space="0" w:color="auto"/>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97,93</w:t>
            </w:r>
          </w:p>
        </w:tc>
        <w:tc>
          <w:tcPr>
            <w:tcW w:w="567" w:type="dxa"/>
            <w:tcBorders>
              <w:top w:val="single" w:sz="4" w:space="0" w:color="auto"/>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87,94</w:t>
            </w:r>
          </w:p>
        </w:tc>
        <w:tc>
          <w:tcPr>
            <w:tcW w:w="567" w:type="dxa"/>
            <w:tcBorders>
              <w:top w:val="single" w:sz="4" w:space="0" w:color="auto"/>
              <w:left w:val="nil"/>
              <w:bottom w:val="single" w:sz="4" w:space="0" w:color="auto"/>
              <w:right w:val="single" w:sz="4" w:space="0" w:color="auto"/>
            </w:tcBorders>
            <w:shd w:val="clear" w:color="000000" w:fill="B8CCE4"/>
            <w:vAlign w:val="center"/>
          </w:tcPr>
          <w:p w:rsidR="004F001F" w:rsidRPr="00681A3D" w:rsidRDefault="004F001F" w:rsidP="003A121D">
            <w:pPr>
              <w:spacing w:after="0" w:line="240" w:lineRule="auto"/>
              <w:jc w:val="center"/>
              <w:rPr>
                <w:rFonts w:ascii="Times New Roman" w:hAnsi="Times New Roman"/>
                <w:b/>
                <w:bCs/>
                <w:color w:val="000000"/>
                <w:lang w:eastAsia="en-US"/>
              </w:rPr>
            </w:pPr>
            <w:r w:rsidRPr="00681A3D">
              <w:rPr>
                <w:rFonts w:ascii="Times New Roman" w:hAnsi="Times New Roman"/>
                <w:b/>
                <w:bCs/>
                <w:color w:val="000000"/>
                <w:lang w:eastAsia="en-US"/>
              </w:rPr>
              <w:t>-</w:t>
            </w:r>
          </w:p>
        </w:tc>
      </w:tr>
      <w:tr w:rsidR="004F001F" w:rsidRPr="00FA6CC4" w:rsidTr="00DE2EAD">
        <w:trPr>
          <w:cantSplit/>
          <w:trHeight w:val="20"/>
        </w:trPr>
        <w:tc>
          <w:tcPr>
            <w:tcW w:w="5216" w:type="dxa"/>
            <w:tcBorders>
              <w:top w:val="nil"/>
              <w:left w:val="single" w:sz="4" w:space="0" w:color="auto"/>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4. Муниципальное казенное учреждение культуры «Вишневский сельский Дом культуры»</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93,1</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95,5</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60</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99</w:t>
            </w:r>
          </w:p>
        </w:tc>
        <w:tc>
          <w:tcPr>
            <w:tcW w:w="624"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99</w:t>
            </w:r>
          </w:p>
        </w:tc>
        <w:tc>
          <w:tcPr>
            <w:tcW w:w="567"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89,32</w:t>
            </w:r>
          </w:p>
        </w:tc>
        <w:tc>
          <w:tcPr>
            <w:tcW w:w="567" w:type="dxa"/>
            <w:tcBorders>
              <w:top w:val="nil"/>
              <w:left w:val="nil"/>
              <w:bottom w:val="single" w:sz="4" w:space="0" w:color="auto"/>
              <w:right w:val="single" w:sz="4" w:space="0" w:color="auto"/>
            </w:tcBorders>
            <w:noWrap/>
            <w:vAlign w:val="center"/>
          </w:tcPr>
          <w:p w:rsidR="004F001F" w:rsidRPr="00681A3D" w:rsidRDefault="004F001F" w:rsidP="003A121D">
            <w:pPr>
              <w:spacing w:after="0" w:line="240" w:lineRule="auto"/>
              <w:jc w:val="center"/>
              <w:rPr>
                <w:rFonts w:ascii="Times New Roman" w:hAnsi="Times New Roman"/>
                <w:color w:val="000000"/>
                <w:lang w:eastAsia="en-US"/>
              </w:rPr>
            </w:pPr>
            <w:r w:rsidRPr="00681A3D">
              <w:rPr>
                <w:rFonts w:ascii="Times New Roman" w:hAnsi="Times New Roman"/>
                <w:color w:val="000000"/>
                <w:lang w:eastAsia="en-US"/>
              </w:rPr>
              <w:t>2</w:t>
            </w:r>
          </w:p>
        </w:tc>
      </w:tr>
    </w:tbl>
    <w:p w:rsidR="004F001F" w:rsidRPr="00681A3D" w:rsidRDefault="004F001F" w:rsidP="00C70BF6">
      <w:pPr>
        <w:spacing w:line="240" w:lineRule="auto"/>
        <w:ind w:firstLine="709"/>
        <w:contextualSpacing/>
        <w:jc w:val="both"/>
        <w:rPr>
          <w:rFonts w:ascii="Times New Roman" w:hAnsi="Times New Roman"/>
          <w:color w:val="000000"/>
          <w:sz w:val="28"/>
          <w:szCs w:val="28"/>
        </w:rPr>
      </w:pPr>
    </w:p>
    <w:p w:rsidR="004F001F" w:rsidRPr="00681A3D" w:rsidRDefault="004F001F" w:rsidP="00E47D60">
      <w:pPr>
        <w:spacing w:after="0" w:line="240" w:lineRule="auto"/>
        <w:ind w:firstLine="709"/>
        <w:jc w:val="both"/>
        <w:rPr>
          <w:rFonts w:ascii="Times New Roman" w:hAnsi="Times New Roman"/>
          <w:i/>
          <w:sz w:val="28"/>
          <w:szCs w:val="28"/>
        </w:rPr>
      </w:pPr>
      <w:r w:rsidRPr="00681A3D">
        <w:rPr>
          <w:rFonts w:ascii="Times New Roman" w:hAnsi="Times New Roman"/>
          <w:i/>
          <w:sz w:val="28"/>
          <w:szCs w:val="28"/>
        </w:rPr>
        <w:t>Гистограмма 1. Рейтинг по результатам сбора, обобщения и анализа информации о качестве условий оказания услуг организациями культуры Верхнехавского муниципального района Воронежской области</w:t>
      </w:r>
    </w:p>
    <w:p w:rsidR="004F001F" w:rsidRPr="00681A3D" w:rsidRDefault="004F001F" w:rsidP="00E47D60">
      <w:pPr>
        <w:spacing w:after="0" w:line="240" w:lineRule="auto"/>
        <w:jc w:val="both"/>
        <w:rPr>
          <w:rFonts w:ascii="Times New Roman" w:hAnsi="Times New Roman"/>
          <w:sz w:val="28"/>
          <w:szCs w:val="28"/>
        </w:rPr>
      </w:pPr>
      <w:r w:rsidRPr="00FA6CC4">
        <w:rPr>
          <w:rFonts w:ascii="Times New Roman" w:hAnsi="Times New Roman"/>
          <w:i/>
          <w:noProof/>
          <w:sz w:val="28"/>
          <w:szCs w:val="28"/>
        </w:rPr>
        <w:object w:dxaOrig="9380" w:dyaOrig="52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2" o:spid="_x0000_i1025" type="#_x0000_t75" style="width:464.25pt;height:262.5pt;visibility:visible" o:ole="">
            <v:imagedata r:id="rId7" o:title="" cropbottom="-50f"/>
            <o:lock v:ext="edit" aspectratio="f"/>
          </v:shape>
          <o:OLEObject Type="Embed" ProgID="Excel.Chart.8" ShapeID="Диаграмма 2" DrawAspect="Content" ObjectID="_1768292581" r:id="rId8"/>
        </w:object>
      </w:r>
    </w:p>
    <w:p w:rsidR="004F001F" w:rsidRPr="00681A3D" w:rsidRDefault="004F001F" w:rsidP="007A5952">
      <w:pPr>
        <w:spacing w:after="0"/>
        <w:rPr>
          <w:rFonts w:ascii="Times New Roman" w:hAnsi="Times New Roman"/>
          <w:b/>
          <w:bCs/>
          <w:sz w:val="2"/>
          <w:szCs w:val="2"/>
        </w:rPr>
      </w:pPr>
      <w:bookmarkStart w:id="33" w:name="_Toc521663775"/>
      <w:bookmarkStart w:id="34" w:name="_Toc529454275"/>
      <w:bookmarkEnd w:id="30"/>
      <w:bookmarkEnd w:id="31"/>
      <w:r w:rsidRPr="00681A3D">
        <w:rPr>
          <w:rFonts w:ascii="Times New Roman" w:hAnsi="Times New Roman"/>
          <w:b/>
          <w:bCs/>
          <w:sz w:val="2"/>
          <w:szCs w:val="2"/>
        </w:rPr>
        <w:br w:type="page"/>
      </w:r>
    </w:p>
    <w:p w:rsidR="004F001F" w:rsidRPr="00681A3D" w:rsidRDefault="004F001F" w:rsidP="007342E2">
      <w:pPr>
        <w:spacing w:after="120" w:line="240" w:lineRule="auto"/>
        <w:ind w:firstLine="709"/>
        <w:jc w:val="both"/>
        <w:outlineLvl w:val="0"/>
        <w:rPr>
          <w:rFonts w:ascii="Times New Roman" w:hAnsi="Times New Roman"/>
          <w:b/>
          <w:bCs/>
          <w:sz w:val="28"/>
          <w:szCs w:val="28"/>
        </w:rPr>
      </w:pPr>
      <w:bookmarkStart w:id="35" w:name="_Toc91176066"/>
      <w:bookmarkStart w:id="36" w:name="_Toc143860853"/>
      <w:bookmarkEnd w:id="33"/>
      <w:bookmarkEnd w:id="34"/>
      <w:r w:rsidRPr="00681A3D">
        <w:rPr>
          <w:rFonts w:ascii="Times New Roman" w:hAnsi="Times New Roman"/>
          <w:b/>
          <w:sz w:val="28"/>
        </w:rPr>
        <w:t xml:space="preserve">5. Основные результаты </w:t>
      </w:r>
      <w:r w:rsidRPr="00681A3D">
        <w:rPr>
          <w:rFonts w:ascii="Times New Roman" w:hAnsi="Times New Roman"/>
          <w:b/>
          <w:sz w:val="28"/>
          <w:szCs w:val="28"/>
        </w:rPr>
        <w:t>сбора, обобщения и анализа информации о качестве условий оказания услуг организациями</w:t>
      </w:r>
      <w:bookmarkEnd w:id="35"/>
      <w:r w:rsidRPr="00681A3D">
        <w:rPr>
          <w:rFonts w:ascii="Times New Roman" w:hAnsi="Times New Roman"/>
          <w:b/>
          <w:sz w:val="28"/>
          <w:szCs w:val="28"/>
        </w:rPr>
        <w:t xml:space="preserve"> культуры</w:t>
      </w:r>
      <w:bookmarkEnd w:id="36"/>
      <w:r w:rsidRPr="00681A3D">
        <w:rPr>
          <w:rFonts w:ascii="Times New Roman" w:hAnsi="Times New Roman"/>
          <w:b/>
          <w:sz w:val="28"/>
          <w:szCs w:val="28"/>
        </w:rPr>
        <w:t xml:space="preserve"> </w:t>
      </w:r>
    </w:p>
    <w:p w:rsidR="004F001F" w:rsidRPr="00681A3D" w:rsidRDefault="004F001F" w:rsidP="007342E2">
      <w:pPr>
        <w:spacing w:after="0" w:line="240" w:lineRule="auto"/>
        <w:ind w:firstLine="709"/>
        <w:jc w:val="both"/>
        <w:rPr>
          <w:rFonts w:ascii="Times New Roman" w:hAnsi="Times New Roman"/>
          <w:sz w:val="28"/>
          <w:szCs w:val="28"/>
        </w:rPr>
      </w:pPr>
      <w:r w:rsidRPr="00681A3D">
        <w:rPr>
          <w:rFonts w:ascii="Times New Roman" w:hAnsi="Times New Roman"/>
          <w:bCs/>
          <w:kern w:val="36"/>
          <w:sz w:val="28"/>
          <w:szCs w:val="28"/>
        </w:rPr>
        <w:t xml:space="preserve">Результаты </w:t>
      </w:r>
      <w:r w:rsidRPr="00681A3D">
        <w:rPr>
          <w:rFonts w:ascii="Times New Roman" w:hAnsi="Times New Roman"/>
          <w:sz w:val="28"/>
          <w:szCs w:val="28"/>
        </w:rPr>
        <w:t>сбора, обобщения и анализа информации о качестве условий оказания услуг организациями культуры,</w:t>
      </w:r>
      <w:r w:rsidRPr="00681A3D">
        <w:rPr>
          <w:rFonts w:ascii="Times New Roman" w:hAnsi="Times New Roman"/>
          <w:bCs/>
          <w:kern w:val="36"/>
          <w:sz w:val="28"/>
          <w:szCs w:val="28"/>
        </w:rPr>
        <w:t xml:space="preserve"> позволяют сделать общий вывод о том, что большинство получателей услуг удовлетворены условиями оказания услуг организациями культуры на территории </w:t>
      </w:r>
      <w:r w:rsidRPr="00681A3D">
        <w:rPr>
          <w:rFonts w:ascii="Times New Roman" w:hAnsi="Times New Roman"/>
          <w:sz w:val="28"/>
          <w:szCs w:val="28"/>
        </w:rPr>
        <w:t>Верхнехавского муниципального района Воронежской области</w:t>
      </w:r>
      <w:r w:rsidRPr="00681A3D">
        <w:rPr>
          <w:rFonts w:ascii="Times New Roman" w:hAnsi="Times New Roman"/>
          <w:bCs/>
          <w:kern w:val="36"/>
          <w:sz w:val="28"/>
          <w:szCs w:val="28"/>
        </w:rPr>
        <w:t xml:space="preserve"> (средний балл итогового показателя по всем организациям – </w:t>
      </w:r>
      <w:r w:rsidRPr="00681A3D">
        <w:rPr>
          <w:rFonts w:ascii="Times New Roman" w:hAnsi="Times New Roman"/>
          <w:bCs/>
          <w:i/>
          <w:kern w:val="36"/>
          <w:sz w:val="28"/>
          <w:szCs w:val="28"/>
        </w:rPr>
        <w:t>87,94 балла</w:t>
      </w:r>
      <w:r w:rsidRPr="00681A3D">
        <w:rPr>
          <w:rFonts w:ascii="Times New Roman" w:hAnsi="Times New Roman"/>
          <w:bCs/>
          <w:kern w:val="36"/>
          <w:sz w:val="28"/>
          <w:szCs w:val="28"/>
        </w:rPr>
        <w:t>).</w:t>
      </w:r>
    </w:p>
    <w:p w:rsidR="004F001F" w:rsidRPr="00681A3D" w:rsidRDefault="004F001F" w:rsidP="007342E2">
      <w:pPr>
        <w:spacing w:after="0" w:line="240" w:lineRule="auto"/>
        <w:ind w:firstLine="652"/>
        <w:jc w:val="both"/>
        <w:rPr>
          <w:rFonts w:ascii="Times New Roman" w:hAnsi="Times New Roman"/>
          <w:bCs/>
          <w:kern w:val="36"/>
          <w:sz w:val="28"/>
          <w:szCs w:val="28"/>
        </w:rPr>
      </w:pPr>
      <w:r w:rsidRPr="00681A3D">
        <w:rPr>
          <w:rFonts w:ascii="Times New Roman" w:hAnsi="Times New Roman"/>
          <w:bCs/>
          <w:kern w:val="36"/>
          <w:sz w:val="28"/>
          <w:szCs w:val="28"/>
        </w:rPr>
        <w:t>Высокими оценками были отмечены следующие критерии:</w:t>
      </w:r>
    </w:p>
    <w:p w:rsidR="004F001F" w:rsidRPr="00681A3D" w:rsidRDefault="004F001F" w:rsidP="007342E2">
      <w:pPr>
        <w:spacing w:after="0" w:line="240" w:lineRule="auto"/>
        <w:ind w:firstLine="652"/>
        <w:jc w:val="both"/>
        <w:rPr>
          <w:rFonts w:ascii="Times New Roman" w:hAnsi="Times New Roman"/>
          <w:bCs/>
          <w:kern w:val="36"/>
          <w:sz w:val="28"/>
          <w:szCs w:val="28"/>
        </w:rPr>
      </w:pPr>
      <w:r w:rsidRPr="00681A3D">
        <w:rPr>
          <w:rFonts w:ascii="Times New Roman" w:hAnsi="Times New Roman"/>
          <w:bCs/>
          <w:kern w:val="36"/>
          <w:sz w:val="28"/>
          <w:szCs w:val="28"/>
        </w:rPr>
        <w:t>- критерий 1 «Открытость и доступность информации об организации» (</w:t>
      </w:r>
      <w:r w:rsidRPr="00681A3D">
        <w:rPr>
          <w:rFonts w:ascii="Times New Roman" w:hAnsi="Times New Roman"/>
          <w:bCs/>
          <w:i/>
          <w:kern w:val="36"/>
          <w:sz w:val="28"/>
          <w:szCs w:val="28"/>
        </w:rPr>
        <w:t>90,88 балла</w:t>
      </w:r>
      <w:r w:rsidRPr="00681A3D">
        <w:rPr>
          <w:rFonts w:ascii="Times New Roman" w:hAnsi="Times New Roman"/>
          <w:bCs/>
          <w:kern w:val="36"/>
          <w:sz w:val="28"/>
          <w:szCs w:val="28"/>
        </w:rPr>
        <w:t>);</w:t>
      </w:r>
    </w:p>
    <w:p w:rsidR="004F001F" w:rsidRPr="00681A3D" w:rsidRDefault="004F001F" w:rsidP="007342E2">
      <w:pPr>
        <w:spacing w:after="0" w:line="240" w:lineRule="auto"/>
        <w:ind w:firstLine="652"/>
        <w:jc w:val="both"/>
        <w:rPr>
          <w:rFonts w:ascii="Times New Roman" w:hAnsi="Times New Roman"/>
          <w:bCs/>
          <w:kern w:val="36"/>
          <w:sz w:val="28"/>
          <w:szCs w:val="28"/>
        </w:rPr>
      </w:pPr>
      <w:r w:rsidRPr="00681A3D">
        <w:rPr>
          <w:rFonts w:ascii="Times New Roman" w:hAnsi="Times New Roman"/>
          <w:bCs/>
          <w:kern w:val="36"/>
          <w:sz w:val="28"/>
          <w:szCs w:val="28"/>
        </w:rPr>
        <w:t>- критерий 2 «Комфортность условий предоставления услуг» (</w:t>
      </w:r>
      <w:r w:rsidRPr="00681A3D">
        <w:rPr>
          <w:rFonts w:ascii="Times New Roman" w:hAnsi="Times New Roman"/>
          <w:bCs/>
          <w:i/>
          <w:kern w:val="36"/>
          <w:sz w:val="28"/>
          <w:szCs w:val="28"/>
        </w:rPr>
        <w:t>96,5 балла</w:t>
      </w:r>
      <w:r w:rsidRPr="00681A3D">
        <w:rPr>
          <w:rFonts w:ascii="Times New Roman" w:hAnsi="Times New Roman"/>
          <w:bCs/>
          <w:kern w:val="36"/>
          <w:sz w:val="28"/>
          <w:szCs w:val="28"/>
        </w:rPr>
        <w:t>);</w:t>
      </w:r>
    </w:p>
    <w:p w:rsidR="004F001F" w:rsidRPr="00681A3D" w:rsidRDefault="004F001F" w:rsidP="007342E2">
      <w:pPr>
        <w:spacing w:after="0" w:line="240" w:lineRule="auto"/>
        <w:ind w:firstLine="652"/>
        <w:jc w:val="both"/>
        <w:rPr>
          <w:rFonts w:ascii="Times New Roman" w:hAnsi="Times New Roman"/>
          <w:bCs/>
          <w:kern w:val="36"/>
          <w:sz w:val="28"/>
          <w:szCs w:val="28"/>
        </w:rPr>
      </w:pPr>
      <w:r w:rsidRPr="00681A3D">
        <w:rPr>
          <w:rFonts w:ascii="Times New Roman" w:hAnsi="Times New Roman"/>
          <w:bCs/>
          <w:kern w:val="36"/>
          <w:sz w:val="28"/>
          <w:szCs w:val="28"/>
        </w:rPr>
        <w:t>- критерий 4 «Доброжелательность, вежливость работников организации (учреждения)» (</w:t>
      </w:r>
      <w:r w:rsidRPr="00681A3D">
        <w:rPr>
          <w:rFonts w:ascii="Times New Roman" w:hAnsi="Times New Roman"/>
          <w:bCs/>
          <w:i/>
          <w:kern w:val="36"/>
          <w:sz w:val="28"/>
          <w:szCs w:val="28"/>
        </w:rPr>
        <w:t>97,67 балла</w:t>
      </w:r>
      <w:r w:rsidRPr="00681A3D">
        <w:rPr>
          <w:rFonts w:ascii="Times New Roman" w:hAnsi="Times New Roman"/>
          <w:bCs/>
          <w:kern w:val="36"/>
          <w:sz w:val="28"/>
          <w:szCs w:val="28"/>
        </w:rPr>
        <w:t>);</w:t>
      </w:r>
    </w:p>
    <w:p w:rsidR="004F001F" w:rsidRPr="00681A3D" w:rsidRDefault="004F001F" w:rsidP="007342E2">
      <w:pPr>
        <w:spacing w:after="0" w:line="240" w:lineRule="auto"/>
        <w:ind w:firstLine="652"/>
        <w:jc w:val="both"/>
        <w:rPr>
          <w:rFonts w:ascii="Times New Roman" w:hAnsi="Times New Roman"/>
          <w:bCs/>
          <w:kern w:val="36"/>
          <w:sz w:val="28"/>
          <w:szCs w:val="28"/>
        </w:rPr>
      </w:pPr>
      <w:r w:rsidRPr="00681A3D">
        <w:rPr>
          <w:rFonts w:ascii="Times New Roman" w:hAnsi="Times New Roman"/>
          <w:bCs/>
          <w:kern w:val="36"/>
          <w:sz w:val="28"/>
          <w:szCs w:val="28"/>
        </w:rPr>
        <w:t>- критерий 5 «Удовлетворенность условиями оказания услуг» (</w:t>
      </w:r>
      <w:r w:rsidRPr="00681A3D">
        <w:rPr>
          <w:rFonts w:ascii="Times New Roman" w:hAnsi="Times New Roman"/>
          <w:bCs/>
          <w:i/>
          <w:kern w:val="36"/>
          <w:sz w:val="28"/>
          <w:szCs w:val="28"/>
        </w:rPr>
        <w:t>97,93 балла</w:t>
      </w:r>
      <w:r w:rsidRPr="00681A3D">
        <w:rPr>
          <w:rFonts w:ascii="Times New Roman" w:hAnsi="Times New Roman"/>
          <w:bCs/>
          <w:kern w:val="36"/>
          <w:sz w:val="28"/>
          <w:szCs w:val="28"/>
        </w:rPr>
        <w:t>).</w:t>
      </w:r>
    </w:p>
    <w:p w:rsidR="004F001F" w:rsidRPr="00681A3D" w:rsidRDefault="004F001F" w:rsidP="007342E2">
      <w:pPr>
        <w:spacing w:after="0" w:line="240" w:lineRule="auto"/>
        <w:ind w:firstLine="652"/>
        <w:jc w:val="both"/>
        <w:rPr>
          <w:rFonts w:ascii="Times New Roman" w:hAnsi="Times New Roman"/>
          <w:bCs/>
          <w:kern w:val="36"/>
          <w:sz w:val="28"/>
          <w:szCs w:val="28"/>
        </w:rPr>
      </w:pPr>
      <w:r w:rsidRPr="00681A3D">
        <w:rPr>
          <w:rFonts w:ascii="Times New Roman" w:hAnsi="Times New Roman"/>
          <w:bCs/>
          <w:kern w:val="36"/>
          <w:sz w:val="28"/>
          <w:szCs w:val="28"/>
        </w:rPr>
        <w:t>По результатам анализа общих критериев, выявлено, что ряд проблем в деятельности организаций связан с доступностью услуг для инвалидов (</w:t>
      </w:r>
      <w:r w:rsidRPr="00681A3D">
        <w:rPr>
          <w:rFonts w:ascii="Times New Roman" w:hAnsi="Times New Roman"/>
          <w:bCs/>
          <w:i/>
          <w:kern w:val="36"/>
          <w:sz w:val="28"/>
          <w:szCs w:val="28"/>
        </w:rPr>
        <w:t>56,7 балла</w:t>
      </w:r>
      <w:r w:rsidRPr="00681A3D">
        <w:rPr>
          <w:rFonts w:ascii="Times New Roman" w:hAnsi="Times New Roman"/>
          <w:bCs/>
          <w:kern w:val="36"/>
          <w:sz w:val="28"/>
          <w:szCs w:val="28"/>
        </w:rPr>
        <w:t>).</w:t>
      </w:r>
    </w:p>
    <w:p w:rsidR="004F001F" w:rsidRPr="00681A3D" w:rsidRDefault="004F001F" w:rsidP="007342E2">
      <w:pPr>
        <w:rPr>
          <w:rFonts w:ascii="Times New Roman" w:hAnsi="Times New Roman"/>
          <w:color w:val="000000"/>
          <w:sz w:val="28"/>
          <w:szCs w:val="28"/>
        </w:rPr>
      </w:pPr>
      <w:r w:rsidRPr="00681A3D">
        <w:rPr>
          <w:rFonts w:ascii="Times New Roman" w:hAnsi="Times New Roman"/>
          <w:color w:val="000000"/>
          <w:sz w:val="28"/>
          <w:szCs w:val="28"/>
        </w:rPr>
        <w:br w:type="page"/>
      </w:r>
    </w:p>
    <w:p w:rsidR="004F001F" w:rsidRPr="00681A3D" w:rsidRDefault="004F001F" w:rsidP="007342E2">
      <w:pPr>
        <w:spacing w:after="120" w:line="240" w:lineRule="auto"/>
        <w:ind w:firstLine="709"/>
        <w:jc w:val="both"/>
        <w:outlineLvl w:val="0"/>
        <w:rPr>
          <w:rFonts w:ascii="Times New Roman" w:hAnsi="Times New Roman"/>
          <w:b/>
          <w:bCs/>
          <w:sz w:val="28"/>
          <w:szCs w:val="28"/>
        </w:rPr>
      </w:pPr>
      <w:bookmarkStart w:id="37" w:name="_Toc91176067"/>
      <w:bookmarkStart w:id="38" w:name="_Toc143860854"/>
      <w:r w:rsidRPr="00681A3D">
        <w:rPr>
          <w:rFonts w:ascii="Times New Roman" w:hAnsi="Times New Roman"/>
          <w:b/>
          <w:bCs/>
          <w:sz w:val="28"/>
          <w:szCs w:val="28"/>
        </w:rPr>
        <w:t>6. Основные недостатки, выявленные в ходе сбора, обобщения и анализа информации о качестве условий оказания услуг организациями</w:t>
      </w:r>
      <w:bookmarkEnd w:id="37"/>
      <w:r w:rsidRPr="00681A3D">
        <w:rPr>
          <w:rFonts w:ascii="Times New Roman" w:hAnsi="Times New Roman"/>
          <w:b/>
          <w:bCs/>
          <w:sz w:val="28"/>
          <w:szCs w:val="28"/>
        </w:rPr>
        <w:t xml:space="preserve"> культуры</w:t>
      </w:r>
      <w:bookmarkEnd w:id="38"/>
    </w:p>
    <w:p w:rsidR="004F001F" w:rsidRPr="00681A3D" w:rsidRDefault="004F001F" w:rsidP="007342E2">
      <w:pPr>
        <w:spacing w:after="0" w:line="240" w:lineRule="auto"/>
        <w:ind w:firstLine="709"/>
        <w:jc w:val="both"/>
        <w:rPr>
          <w:rFonts w:ascii="Times New Roman" w:hAnsi="Times New Roman"/>
          <w:sz w:val="28"/>
          <w:szCs w:val="28"/>
        </w:rPr>
      </w:pPr>
      <w:r w:rsidRPr="00681A3D">
        <w:rPr>
          <w:rFonts w:ascii="Times New Roman" w:hAnsi="Times New Roman"/>
          <w:sz w:val="28"/>
          <w:szCs w:val="28"/>
        </w:rPr>
        <w:t>Основными недостатками по части организаций, принявших участие в сборе, обобщении и анализе информации о качестве условий оказания услуг организациями культуры, являются:</w:t>
      </w:r>
    </w:p>
    <w:p w:rsidR="004F001F" w:rsidRPr="00681A3D" w:rsidRDefault="004F001F" w:rsidP="007342E2">
      <w:pPr>
        <w:spacing w:after="0" w:line="240" w:lineRule="auto"/>
        <w:ind w:firstLine="709"/>
        <w:jc w:val="both"/>
        <w:rPr>
          <w:rFonts w:ascii="Times New Roman" w:hAnsi="Times New Roman"/>
          <w:sz w:val="28"/>
          <w:szCs w:val="28"/>
        </w:rPr>
      </w:pPr>
      <w:r w:rsidRPr="00681A3D">
        <w:rPr>
          <w:rFonts w:ascii="Times New Roman" w:hAnsi="Times New Roman"/>
          <w:sz w:val="28"/>
          <w:szCs w:val="28"/>
        </w:rPr>
        <w:t>1. Несоответствие информации о деятельности организаций культуры, размещенной на информационных стендах в помещениях организаций культуры, ее содержанию и порядку (форме), установленным нормативными правовыми актами;</w:t>
      </w:r>
    </w:p>
    <w:p w:rsidR="004F001F" w:rsidRPr="00681A3D" w:rsidRDefault="004F001F" w:rsidP="007342E2">
      <w:pPr>
        <w:spacing w:after="0" w:line="240" w:lineRule="auto"/>
        <w:ind w:firstLine="709"/>
        <w:jc w:val="both"/>
        <w:rPr>
          <w:rFonts w:ascii="Times New Roman" w:hAnsi="Times New Roman"/>
          <w:sz w:val="28"/>
          <w:szCs w:val="28"/>
        </w:rPr>
      </w:pPr>
      <w:r w:rsidRPr="00681A3D">
        <w:rPr>
          <w:rFonts w:ascii="Times New Roman" w:hAnsi="Times New Roman"/>
          <w:sz w:val="28"/>
          <w:szCs w:val="28"/>
        </w:rPr>
        <w:t>2. Несоответствие информации о деятельности организаций культуры, размещенной на официальных сайтах организаций культуры, ее содержанию и порядку (форме), установленным нормативными правовыми актами (правилам размещения на официальном сайте организации культуры в сети «Интернет» и обновления информации об организации культуры, согласно требованиям приказа Министерства культуры Российской Федерации от 20 февраля 2015 г. № 277 «Об утверждении требований к содержанию и форме предоставления информации о деятельности организаций культуры, размещенной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w:t>
      </w:r>
    </w:p>
    <w:p w:rsidR="004F001F" w:rsidRPr="00681A3D" w:rsidRDefault="004F001F" w:rsidP="007342E2">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3. Помещения организаций культуры и прилегающих к ним территорий недостаточно оборудованы с учетом доступности для инвалидов. </w:t>
      </w:r>
    </w:p>
    <w:p w:rsidR="004F001F" w:rsidRPr="00681A3D" w:rsidRDefault="004F001F" w:rsidP="007342E2">
      <w:pPr>
        <w:spacing w:after="0" w:line="240" w:lineRule="auto"/>
        <w:ind w:firstLine="709"/>
        <w:jc w:val="both"/>
        <w:rPr>
          <w:rFonts w:ascii="Times New Roman" w:hAnsi="Times New Roman"/>
          <w:sz w:val="28"/>
          <w:szCs w:val="28"/>
        </w:rPr>
      </w:pPr>
      <w:r w:rsidRPr="00681A3D">
        <w:rPr>
          <w:rFonts w:ascii="Times New Roman" w:hAnsi="Times New Roman"/>
          <w:sz w:val="28"/>
          <w:szCs w:val="28"/>
        </w:rPr>
        <w:t>4. В организациях культуры недостаточные условия доступности, позволяющих инвалидам получать услуги наравне с другими.</w:t>
      </w:r>
    </w:p>
    <w:p w:rsidR="004F001F" w:rsidRPr="00681A3D" w:rsidRDefault="004F001F" w:rsidP="007342E2">
      <w:pPr>
        <w:ind w:firstLine="709"/>
        <w:jc w:val="both"/>
        <w:rPr>
          <w:rFonts w:ascii="Times New Roman" w:hAnsi="Times New Roman"/>
          <w:color w:val="000000"/>
          <w:sz w:val="28"/>
          <w:szCs w:val="28"/>
        </w:rPr>
      </w:pPr>
      <w:r w:rsidRPr="00681A3D">
        <w:rPr>
          <w:rFonts w:ascii="Times New Roman" w:hAnsi="Times New Roman"/>
          <w:color w:val="000000"/>
          <w:sz w:val="28"/>
          <w:szCs w:val="28"/>
        </w:rPr>
        <w:br w:type="page"/>
      </w:r>
    </w:p>
    <w:p w:rsidR="004F001F" w:rsidRPr="00681A3D" w:rsidRDefault="004F001F" w:rsidP="007342E2">
      <w:pPr>
        <w:spacing w:after="120" w:line="240" w:lineRule="auto"/>
        <w:ind w:firstLine="709"/>
        <w:jc w:val="both"/>
        <w:outlineLvl w:val="0"/>
        <w:rPr>
          <w:rFonts w:ascii="Times New Roman" w:hAnsi="Times New Roman"/>
          <w:b/>
          <w:bCs/>
          <w:sz w:val="28"/>
          <w:szCs w:val="28"/>
        </w:rPr>
      </w:pPr>
      <w:bookmarkStart w:id="39" w:name="_Toc91176068"/>
      <w:bookmarkStart w:id="40" w:name="_Toc143860855"/>
      <w:r w:rsidRPr="00681A3D">
        <w:rPr>
          <w:rFonts w:ascii="Times New Roman" w:hAnsi="Times New Roman"/>
          <w:b/>
          <w:bCs/>
          <w:sz w:val="28"/>
          <w:szCs w:val="28"/>
        </w:rPr>
        <w:t xml:space="preserve">7. Предложения по улучшению качества условий оказания услуг по итогам сбора, обобщения и анализа информации о качестве условий оказания услуг организациями </w:t>
      </w:r>
      <w:bookmarkEnd w:id="39"/>
      <w:r w:rsidRPr="00681A3D">
        <w:rPr>
          <w:rFonts w:ascii="Times New Roman" w:hAnsi="Times New Roman"/>
          <w:b/>
          <w:bCs/>
          <w:sz w:val="28"/>
          <w:szCs w:val="28"/>
        </w:rPr>
        <w:t>культуры</w:t>
      </w:r>
      <w:bookmarkEnd w:id="40"/>
      <w:r w:rsidRPr="00681A3D">
        <w:rPr>
          <w:rFonts w:ascii="Times New Roman" w:hAnsi="Times New Roman"/>
          <w:b/>
          <w:sz w:val="28"/>
          <w:szCs w:val="28"/>
        </w:rPr>
        <w:t xml:space="preserve"> </w:t>
      </w:r>
    </w:p>
    <w:p w:rsidR="004F001F" w:rsidRPr="00681A3D" w:rsidRDefault="004F001F" w:rsidP="007342E2">
      <w:pPr>
        <w:spacing w:after="0" w:line="240" w:lineRule="auto"/>
        <w:ind w:firstLine="709"/>
        <w:jc w:val="both"/>
        <w:rPr>
          <w:rFonts w:ascii="Times New Roman" w:hAnsi="Times New Roman"/>
          <w:sz w:val="28"/>
          <w:szCs w:val="28"/>
        </w:rPr>
      </w:pPr>
      <w:r w:rsidRPr="00681A3D">
        <w:rPr>
          <w:rFonts w:ascii="Times New Roman" w:hAnsi="Times New Roman"/>
          <w:sz w:val="28"/>
          <w:szCs w:val="28"/>
        </w:rPr>
        <w:t>Основными направлениями улучшения показателей организаций культуры Верхнехавского муниципального района Воронежской области являются:</w:t>
      </w:r>
    </w:p>
    <w:p w:rsidR="004F001F" w:rsidRPr="00681A3D" w:rsidRDefault="004F001F" w:rsidP="007342E2">
      <w:pPr>
        <w:spacing w:after="0" w:line="240" w:lineRule="auto"/>
        <w:ind w:firstLine="709"/>
        <w:jc w:val="both"/>
        <w:rPr>
          <w:rFonts w:ascii="Times New Roman" w:hAnsi="Times New Roman"/>
          <w:sz w:val="28"/>
          <w:szCs w:val="28"/>
        </w:rPr>
      </w:pPr>
      <w:r w:rsidRPr="00681A3D">
        <w:rPr>
          <w:rFonts w:ascii="Times New Roman" w:hAnsi="Times New Roman"/>
          <w:sz w:val="28"/>
          <w:szCs w:val="28"/>
        </w:rPr>
        <w:t>- совершенствование работы сайтов организаций культуры, своевременное обновление и наполнение необходимой информацией в соответствии с правилами размещения на официальном сайте в сети «Интернет» и обновления информации об организации культуры, согласно требованиям приказа Министерства культуры Российской Федерации от 20 февраля 2015 г. № 277 «Об утверждении требований к содержанию и форме предоставления информации о деятельности организаций культуры, размещенной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w:t>
      </w:r>
    </w:p>
    <w:p w:rsidR="004F001F" w:rsidRPr="00681A3D" w:rsidRDefault="004F001F" w:rsidP="007342E2">
      <w:pPr>
        <w:spacing w:after="0" w:line="240" w:lineRule="auto"/>
        <w:ind w:firstLine="709"/>
        <w:jc w:val="both"/>
        <w:rPr>
          <w:rFonts w:ascii="Times New Roman" w:hAnsi="Times New Roman"/>
          <w:sz w:val="28"/>
          <w:szCs w:val="28"/>
        </w:rPr>
      </w:pPr>
      <w:r w:rsidRPr="00681A3D">
        <w:rPr>
          <w:rFonts w:ascii="Times New Roman" w:hAnsi="Times New Roman"/>
          <w:sz w:val="28"/>
          <w:szCs w:val="28"/>
        </w:rPr>
        <w:t>- обеспечение наличия на официальных сайтах достоверной, полной и актуальной информации, определение периодичности обновления и графика представления данных на сайты организаций культуры;</w:t>
      </w:r>
    </w:p>
    <w:p w:rsidR="004F001F" w:rsidRPr="00681A3D" w:rsidRDefault="004F001F" w:rsidP="007342E2">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 повышение комфортности условий оказания услуг, в том числе получателей услуг с ОВЗ и инвалидов, оборудование помещений организаций культуры и прилегающих к ним территорий с учетом доступности для инвалидов, обеспечение в организациях культуры условий доступности, позволяющих инвалидам получать услуги наравне с другими; </w:t>
      </w:r>
    </w:p>
    <w:p w:rsidR="004F001F" w:rsidRPr="00681A3D" w:rsidRDefault="004F001F" w:rsidP="007342E2">
      <w:pPr>
        <w:spacing w:after="0" w:line="240" w:lineRule="auto"/>
        <w:ind w:firstLine="709"/>
        <w:jc w:val="both"/>
        <w:rPr>
          <w:rFonts w:ascii="Times New Roman" w:hAnsi="Times New Roman"/>
          <w:sz w:val="28"/>
          <w:szCs w:val="28"/>
        </w:rPr>
      </w:pPr>
      <w:r w:rsidRPr="00681A3D">
        <w:rPr>
          <w:rFonts w:ascii="Times New Roman" w:hAnsi="Times New Roman"/>
          <w:sz w:val="28"/>
          <w:szCs w:val="28"/>
        </w:rPr>
        <w:t xml:space="preserve">- активизация взаимодействия с общественностью и формирование у получателей услуг привычки получения информации на сайтах и стендах организаций культуры; </w:t>
      </w:r>
    </w:p>
    <w:p w:rsidR="004F001F" w:rsidRPr="00681A3D" w:rsidRDefault="004F001F" w:rsidP="007342E2">
      <w:pPr>
        <w:spacing w:after="0" w:line="240" w:lineRule="auto"/>
        <w:ind w:firstLine="709"/>
        <w:jc w:val="both"/>
        <w:rPr>
          <w:rFonts w:ascii="Times New Roman" w:hAnsi="Times New Roman"/>
          <w:sz w:val="28"/>
          <w:szCs w:val="28"/>
        </w:rPr>
      </w:pPr>
      <w:r w:rsidRPr="00681A3D">
        <w:rPr>
          <w:rFonts w:ascii="Times New Roman" w:hAnsi="Times New Roman"/>
          <w:sz w:val="28"/>
          <w:szCs w:val="28"/>
        </w:rPr>
        <w:t>- осуществление с определенной периодичностью мониторинга удовлетворенности получателей услуг качеством предоставляемых услуг;</w:t>
      </w:r>
    </w:p>
    <w:p w:rsidR="004F001F" w:rsidRPr="00681A3D" w:rsidRDefault="004F001F" w:rsidP="007342E2">
      <w:pPr>
        <w:spacing w:after="0" w:line="259" w:lineRule="auto"/>
        <w:ind w:firstLine="709"/>
        <w:jc w:val="both"/>
        <w:rPr>
          <w:rFonts w:ascii="Times New Roman" w:hAnsi="Times New Roman"/>
          <w:color w:val="000000"/>
          <w:sz w:val="28"/>
          <w:szCs w:val="28"/>
        </w:rPr>
      </w:pPr>
      <w:r w:rsidRPr="00681A3D">
        <w:rPr>
          <w:rFonts w:ascii="Times New Roman" w:hAnsi="Times New Roman"/>
          <w:color w:val="000000"/>
          <w:sz w:val="28"/>
          <w:szCs w:val="28"/>
        </w:rPr>
        <w:t>Организациям культуры следует вести целенаправленную и системную работу по привлечению активных пользователей сайтов организаций культуры, способствовать воспитанию информационной культуры.</w:t>
      </w:r>
    </w:p>
    <w:p w:rsidR="004F001F" w:rsidRPr="00681A3D" w:rsidRDefault="004F001F" w:rsidP="00F31707">
      <w:pPr>
        <w:spacing w:after="0" w:line="240" w:lineRule="auto"/>
        <w:jc w:val="both"/>
        <w:rPr>
          <w:rFonts w:ascii="Times New Roman" w:hAnsi="Times New Roman"/>
          <w:b/>
          <w:color w:val="000000"/>
          <w:sz w:val="28"/>
          <w:szCs w:val="28"/>
        </w:rPr>
      </w:pPr>
      <w:r w:rsidRPr="00681A3D">
        <w:rPr>
          <w:rFonts w:ascii="Times New Roman" w:hAnsi="Times New Roman"/>
          <w:sz w:val="28"/>
          <w:szCs w:val="28"/>
        </w:rPr>
        <w:br w:type="page"/>
      </w:r>
    </w:p>
    <w:p w:rsidR="004F001F" w:rsidRPr="00681A3D" w:rsidRDefault="004F001F" w:rsidP="00ED0120">
      <w:pPr>
        <w:pStyle w:val="Heading1"/>
        <w:spacing w:before="0" w:after="40"/>
        <w:ind w:firstLine="709"/>
        <w:jc w:val="both"/>
        <w:rPr>
          <w:sz w:val="28"/>
        </w:rPr>
      </w:pPr>
      <w:bookmarkStart w:id="41" w:name="_Toc143860856"/>
      <w:r w:rsidRPr="00681A3D">
        <w:rPr>
          <w:sz w:val="28"/>
        </w:rPr>
        <w:t xml:space="preserve">Приложение 1. Перечень организаций культуры </w:t>
      </w:r>
      <w:r w:rsidRPr="00681A3D">
        <w:rPr>
          <w:color w:val="000000"/>
          <w:sz w:val="28"/>
        </w:rPr>
        <w:t xml:space="preserve">Верхнехавского муниципального района Воронежской области </w:t>
      </w:r>
      <w:r w:rsidRPr="00681A3D">
        <w:rPr>
          <w:sz w:val="28"/>
        </w:rPr>
        <w:t>для проведения сбора, обобщения и анализа информации о качестве условий оказания услуг в 2023 году</w:t>
      </w:r>
      <w:bookmarkEnd w:id="41"/>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54"/>
        <w:gridCol w:w="4706"/>
        <w:gridCol w:w="4195"/>
      </w:tblGrid>
      <w:tr w:rsidR="004F001F" w:rsidRPr="00FA6CC4" w:rsidTr="000C71A4">
        <w:trPr>
          <w:cantSplit/>
          <w:trHeight w:val="20"/>
          <w:tblHeader/>
        </w:trPr>
        <w:tc>
          <w:tcPr>
            <w:tcW w:w="454" w:type="dxa"/>
            <w:shd w:val="clear" w:color="auto" w:fill="DBE5F1"/>
            <w:vAlign w:val="center"/>
          </w:tcPr>
          <w:p w:rsidR="004F001F" w:rsidRPr="00681A3D" w:rsidRDefault="004F001F" w:rsidP="003A121D">
            <w:pPr>
              <w:suppressAutoHyphens/>
              <w:spacing w:after="0" w:line="240" w:lineRule="auto"/>
              <w:ind w:left="-57" w:right="-57"/>
              <w:jc w:val="center"/>
              <w:rPr>
                <w:rFonts w:ascii="Times New Roman" w:hAnsi="Times New Roman"/>
                <w:b/>
                <w:sz w:val="24"/>
                <w:szCs w:val="24"/>
                <w:lang w:eastAsia="zh-CN"/>
              </w:rPr>
            </w:pPr>
            <w:r w:rsidRPr="00681A3D">
              <w:rPr>
                <w:rFonts w:ascii="Times New Roman" w:hAnsi="Times New Roman"/>
                <w:b/>
                <w:sz w:val="24"/>
                <w:szCs w:val="24"/>
                <w:lang w:eastAsia="zh-CN"/>
              </w:rPr>
              <w:t>№ п/п</w:t>
            </w:r>
          </w:p>
        </w:tc>
        <w:tc>
          <w:tcPr>
            <w:tcW w:w="4706" w:type="dxa"/>
            <w:shd w:val="clear" w:color="auto" w:fill="DBE5F1"/>
            <w:vAlign w:val="center"/>
          </w:tcPr>
          <w:p w:rsidR="004F001F" w:rsidRPr="00681A3D" w:rsidRDefault="004F001F" w:rsidP="003A121D">
            <w:pPr>
              <w:suppressAutoHyphens/>
              <w:spacing w:after="0" w:line="240" w:lineRule="auto"/>
              <w:ind w:left="-57" w:right="-57"/>
              <w:jc w:val="center"/>
              <w:rPr>
                <w:rFonts w:ascii="Times New Roman" w:hAnsi="Times New Roman"/>
                <w:b/>
                <w:sz w:val="24"/>
                <w:szCs w:val="24"/>
                <w:lang w:eastAsia="zh-CN"/>
              </w:rPr>
            </w:pPr>
            <w:r w:rsidRPr="00681A3D">
              <w:rPr>
                <w:rFonts w:ascii="Times New Roman" w:hAnsi="Times New Roman"/>
                <w:b/>
                <w:sz w:val="24"/>
                <w:szCs w:val="24"/>
                <w:lang w:eastAsia="zh-CN"/>
              </w:rPr>
              <w:t>Полное название организации</w:t>
            </w:r>
          </w:p>
        </w:tc>
        <w:tc>
          <w:tcPr>
            <w:tcW w:w="4195" w:type="dxa"/>
            <w:shd w:val="clear" w:color="auto" w:fill="DBE5F1"/>
            <w:vAlign w:val="center"/>
          </w:tcPr>
          <w:p w:rsidR="004F001F" w:rsidRPr="00681A3D" w:rsidRDefault="004F001F" w:rsidP="003A121D">
            <w:pPr>
              <w:suppressAutoHyphens/>
              <w:spacing w:after="0" w:line="240" w:lineRule="auto"/>
              <w:ind w:left="-57" w:right="-57"/>
              <w:jc w:val="center"/>
              <w:rPr>
                <w:rFonts w:ascii="Times New Roman" w:hAnsi="Times New Roman"/>
                <w:b/>
                <w:sz w:val="24"/>
                <w:szCs w:val="24"/>
                <w:lang w:eastAsia="zh-CN"/>
              </w:rPr>
            </w:pPr>
            <w:r w:rsidRPr="00681A3D">
              <w:rPr>
                <w:rFonts w:ascii="Times New Roman" w:hAnsi="Times New Roman"/>
                <w:b/>
                <w:sz w:val="24"/>
                <w:szCs w:val="24"/>
                <w:lang w:eastAsia="zh-CN"/>
              </w:rPr>
              <w:t>Адрес организации</w:t>
            </w:r>
          </w:p>
        </w:tc>
      </w:tr>
      <w:tr w:rsidR="004F001F" w:rsidRPr="00FA6CC4" w:rsidTr="000C71A4">
        <w:trPr>
          <w:cantSplit/>
          <w:trHeight w:val="20"/>
        </w:trPr>
        <w:tc>
          <w:tcPr>
            <w:tcW w:w="454" w:type="dxa"/>
            <w:vAlign w:val="center"/>
          </w:tcPr>
          <w:p w:rsidR="004F001F" w:rsidRPr="00681A3D" w:rsidRDefault="004F001F" w:rsidP="003A121D">
            <w:pPr>
              <w:suppressAutoHyphens/>
              <w:spacing w:after="0" w:line="240" w:lineRule="auto"/>
              <w:ind w:left="-85" w:right="-85"/>
              <w:jc w:val="center"/>
              <w:rPr>
                <w:rFonts w:ascii="Times New Roman" w:hAnsi="Times New Roman"/>
                <w:sz w:val="24"/>
                <w:szCs w:val="24"/>
                <w:lang w:eastAsia="zh-CN"/>
              </w:rPr>
            </w:pPr>
            <w:r>
              <w:rPr>
                <w:rFonts w:ascii="Times New Roman" w:hAnsi="Times New Roman"/>
                <w:sz w:val="24"/>
                <w:szCs w:val="24"/>
                <w:lang w:eastAsia="zh-CN"/>
              </w:rPr>
              <w:t>1</w:t>
            </w:r>
          </w:p>
        </w:tc>
        <w:tc>
          <w:tcPr>
            <w:tcW w:w="4706" w:type="dxa"/>
            <w:vAlign w:val="center"/>
          </w:tcPr>
          <w:p w:rsidR="004F001F" w:rsidRPr="00681A3D" w:rsidRDefault="004F001F" w:rsidP="003A121D">
            <w:pPr>
              <w:suppressAutoHyphens/>
              <w:spacing w:after="0" w:line="240" w:lineRule="auto"/>
              <w:ind w:left="-85" w:right="-85"/>
              <w:jc w:val="center"/>
              <w:rPr>
                <w:rFonts w:ascii="Times New Roman" w:hAnsi="Times New Roman"/>
                <w:sz w:val="24"/>
                <w:szCs w:val="24"/>
                <w:lang w:eastAsia="zh-CN"/>
              </w:rPr>
            </w:pPr>
            <w:r w:rsidRPr="00681A3D">
              <w:rPr>
                <w:rFonts w:ascii="Times New Roman" w:hAnsi="Times New Roman"/>
                <w:sz w:val="24"/>
                <w:szCs w:val="24"/>
                <w:lang w:eastAsia="zh-CN"/>
              </w:rPr>
              <w:t>Муниципальное казенное учреждение культуры «Вишневский сельский Дом культуры»</w:t>
            </w:r>
          </w:p>
        </w:tc>
        <w:tc>
          <w:tcPr>
            <w:tcW w:w="4195" w:type="dxa"/>
            <w:vAlign w:val="center"/>
          </w:tcPr>
          <w:p w:rsidR="004F001F" w:rsidRPr="00681A3D" w:rsidRDefault="004F001F" w:rsidP="003A121D">
            <w:pPr>
              <w:suppressAutoHyphens/>
              <w:spacing w:after="0" w:line="240" w:lineRule="auto"/>
              <w:ind w:left="-85" w:right="-85"/>
              <w:jc w:val="center"/>
              <w:rPr>
                <w:rFonts w:ascii="Times New Roman" w:hAnsi="Times New Roman"/>
                <w:sz w:val="24"/>
                <w:szCs w:val="24"/>
                <w:lang w:eastAsia="zh-CN"/>
              </w:rPr>
            </w:pPr>
            <w:r w:rsidRPr="00681A3D">
              <w:rPr>
                <w:rFonts w:ascii="Times New Roman" w:hAnsi="Times New Roman"/>
                <w:sz w:val="24"/>
                <w:szCs w:val="24"/>
                <w:lang w:eastAsia="zh-CN"/>
              </w:rPr>
              <w:t>Воронежская область, Верхнехавский район, п. НИИОХ, ул. Садовая, 3/а</w:t>
            </w:r>
          </w:p>
        </w:tc>
      </w:tr>
    </w:tbl>
    <w:p w:rsidR="004F001F" w:rsidRPr="00681A3D" w:rsidRDefault="004F001F" w:rsidP="00191521">
      <w:pPr>
        <w:widowControl w:val="0"/>
        <w:suppressAutoHyphens/>
        <w:spacing w:after="0" w:line="240" w:lineRule="auto"/>
        <w:rPr>
          <w:rFonts w:ascii="Times New Roman" w:hAnsi="Times New Roman"/>
          <w:i/>
          <w:kern w:val="1"/>
          <w:sz w:val="20"/>
          <w:szCs w:val="20"/>
          <w:lang w:eastAsia="ar-SA"/>
        </w:rPr>
      </w:pPr>
    </w:p>
    <w:p w:rsidR="004F001F" w:rsidRPr="00681A3D" w:rsidRDefault="004F001F" w:rsidP="00191521">
      <w:pPr>
        <w:rPr>
          <w:rFonts w:ascii="Times New Roman" w:hAnsi="Times New Roman"/>
          <w:b/>
          <w:sz w:val="24"/>
          <w:szCs w:val="24"/>
        </w:rPr>
        <w:sectPr w:rsidR="004F001F" w:rsidRPr="00681A3D" w:rsidSect="002A1F39">
          <w:footerReference w:type="default" r:id="rId9"/>
          <w:footnotePr>
            <w:numRestart w:val="eachPage"/>
          </w:footnotePr>
          <w:type w:val="continuous"/>
          <w:pgSz w:w="11906" w:h="16838"/>
          <w:pgMar w:top="1134" w:right="850" w:bottom="1134" w:left="1701" w:header="708" w:footer="708" w:gutter="0"/>
          <w:cols w:space="708"/>
          <w:titlePg/>
          <w:docGrid w:linePitch="360"/>
        </w:sectPr>
      </w:pPr>
    </w:p>
    <w:p w:rsidR="004F001F" w:rsidRPr="00681A3D" w:rsidRDefault="004F001F" w:rsidP="0014737D">
      <w:pPr>
        <w:spacing w:after="0" w:line="240" w:lineRule="auto"/>
        <w:ind w:firstLine="709"/>
        <w:jc w:val="both"/>
        <w:outlineLvl w:val="0"/>
        <w:rPr>
          <w:rFonts w:ascii="Times New Roman" w:hAnsi="Times New Roman"/>
          <w:b/>
          <w:sz w:val="28"/>
          <w:szCs w:val="28"/>
        </w:rPr>
      </w:pPr>
      <w:bookmarkStart w:id="42" w:name="_Toc78383562"/>
      <w:bookmarkStart w:id="43" w:name="_Toc143860858"/>
      <w:r w:rsidRPr="00681A3D">
        <w:rPr>
          <w:rFonts w:ascii="Times New Roman" w:hAnsi="Times New Roman"/>
          <w:b/>
          <w:sz w:val="28"/>
          <w:szCs w:val="28"/>
        </w:rPr>
        <w:t>Приложение 3. Значения показателей, критериев и итогового показателя по результатам сбора и обобщения информации о качестве условий оказания услуг организациями</w:t>
      </w:r>
      <w:bookmarkEnd w:id="42"/>
      <w:r w:rsidRPr="00681A3D">
        <w:rPr>
          <w:rFonts w:ascii="Times New Roman" w:hAnsi="Times New Roman"/>
          <w:b/>
          <w:sz w:val="28"/>
          <w:szCs w:val="28"/>
        </w:rPr>
        <w:t xml:space="preserve"> культуры</w:t>
      </w:r>
      <w:bookmarkEnd w:id="43"/>
    </w:p>
    <w:tbl>
      <w:tblPr>
        <w:tblW w:w="15426" w:type="dxa"/>
        <w:tblLayout w:type="fixed"/>
        <w:tblCellMar>
          <w:left w:w="0" w:type="dxa"/>
          <w:right w:w="0" w:type="dxa"/>
        </w:tblCellMar>
        <w:tblLook w:val="00A0"/>
      </w:tblPr>
      <w:tblGrid>
        <w:gridCol w:w="3964"/>
        <w:gridCol w:w="573"/>
        <w:gridCol w:w="573"/>
        <w:gridCol w:w="573"/>
        <w:gridCol w:w="573"/>
        <w:gridCol w:w="573"/>
        <w:gridCol w:w="573"/>
        <w:gridCol w:w="573"/>
        <w:gridCol w:w="573"/>
        <w:gridCol w:w="573"/>
        <w:gridCol w:w="574"/>
        <w:gridCol w:w="573"/>
        <w:gridCol w:w="573"/>
        <w:gridCol w:w="573"/>
        <w:gridCol w:w="573"/>
        <w:gridCol w:w="573"/>
        <w:gridCol w:w="573"/>
        <w:gridCol w:w="573"/>
        <w:gridCol w:w="573"/>
        <w:gridCol w:w="573"/>
        <w:gridCol w:w="574"/>
      </w:tblGrid>
      <w:tr w:rsidR="004F001F" w:rsidRPr="00FA6CC4" w:rsidTr="000C71A4">
        <w:trPr>
          <w:cantSplit/>
          <w:trHeight w:val="1757"/>
          <w:tblHeader/>
        </w:trPr>
        <w:tc>
          <w:tcPr>
            <w:tcW w:w="3964" w:type="dxa"/>
            <w:tcBorders>
              <w:top w:val="single" w:sz="4" w:space="0" w:color="auto"/>
              <w:left w:val="single" w:sz="4" w:space="0" w:color="auto"/>
              <w:bottom w:val="single" w:sz="4" w:space="0" w:color="auto"/>
              <w:right w:val="single" w:sz="4" w:space="0" w:color="auto"/>
            </w:tcBorders>
            <w:shd w:val="clear" w:color="000000" w:fill="DBE5F1"/>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Наименование организации</w:t>
            </w:r>
          </w:p>
        </w:tc>
        <w:tc>
          <w:tcPr>
            <w:tcW w:w="573"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1.1</w:t>
            </w:r>
          </w:p>
        </w:tc>
        <w:tc>
          <w:tcPr>
            <w:tcW w:w="573"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1.2</w:t>
            </w:r>
          </w:p>
        </w:tc>
        <w:tc>
          <w:tcPr>
            <w:tcW w:w="573"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1.3</w:t>
            </w:r>
          </w:p>
        </w:tc>
        <w:tc>
          <w:tcPr>
            <w:tcW w:w="573" w:type="dxa"/>
            <w:tcBorders>
              <w:top w:val="single" w:sz="4" w:space="0" w:color="auto"/>
              <w:left w:val="nil"/>
              <w:bottom w:val="single" w:sz="4" w:space="0" w:color="auto"/>
              <w:right w:val="single" w:sz="4" w:space="0" w:color="auto"/>
            </w:tcBorders>
            <w:shd w:val="clear" w:color="000000" w:fill="B8CCE4"/>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Критерий 1</w:t>
            </w:r>
          </w:p>
        </w:tc>
        <w:tc>
          <w:tcPr>
            <w:tcW w:w="573"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2.1</w:t>
            </w:r>
          </w:p>
        </w:tc>
        <w:tc>
          <w:tcPr>
            <w:tcW w:w="573"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2.3</w:t>
            </w:r>
          </w:p>
        </w:tc>
        <w:tc>
          <w:tcPr>
            <w:tcW w:w="573" w:type="dxa"/>
            <w:tcBorders>
              <w:top w:val="single" w:sz="4" w:space="0" w:color="auto"/>
              <w:left w:val="nil"/>
              <w:bottom w:val="single" w:sz="4" w:space="0" w:color="auto"/>
              <w:right w:val="single" w:sz="4" w:space="0" w:color="auto"/>
            </w:tcBorders>
            <w:shd w:val="clear" w:color="000000" w:fill="B8CCE4"/>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Критерий 2</w:t>
            </w:r>
          </w:p>
        </w:tc>
        <w:tc>
          <w:tcPr>
            <w:tcW w:w="573"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3.1</w:t>
            </w:r>
          </w:p>
        </w:tc>
        <w:tc>
          <w:tcPr>
            <w:tcW w:w="573"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3.2</w:t>
            </w:r>
          </w:p>
        </w:tc>
        <w:tc>
          <w:tcPr>
            <w:tcW w:w="574"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3.3</w:t>
            </w:r>
          </w:p>
        </w:tc>
        <w:tc>
          <w:tcPr>
            <w:tcW w:w="573" w:type="dxa"/>
            <w:tcBorders>
              <w:top w:val="single" w:sz="4" w:space="0" w:color="auto"/>
              <w:left w:val="nil"/>
              <w:bottom w:val="single" w:sz="4" w:space="0" w:color="auto"/>
              <w:right w:val="single" w:sz="4" w:space="0" w:color="auto"/>
            </w:tcBorders>
            <w:shd w:val="clear" w:color="000000" w:fill="B8CCE4"/>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Критерий 3</w:t>
            </w:r>
          </w:p>
        </w:tc>
        <w:tc>
          <w:tcPr>
            <w:tcW w:w="573"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4.1</w:t>
            </w:r>
          </w:p>
        </w:tc>
        <w:tc>
          <w:tcPr>
            <w:tcW w:w="573"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4.2</w:t>
            </w:r>
          </w:p>
        </w:tc>
        <w:tc>
          <w:tcPr>
            <w:tcW w:w="573"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4.3</w:t>
            </w:r>
          </w:p>
        </w:tc>
        <w:tc>
          <w:tcPr>
            <w:tcW w:w="573" w:type="dxa"/>
            <w:tcBorders>
              <w:top w:val="single" w:sz="4" w:space="0" w:color="auto"/>
              <w:left w:val="nil"/>
              <w:bottom w:val="single" w:sz="4" w:space="0" w:color="auto"/>
              <w:right w:val="single" w:sz="4" w:space="0" w:color="auto"/>
            </w:tcBorders>
            <w:shd w:val="clear" w:color="000000" w:fill="B8CCE4"/>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Критерий 4</w:t>
            </w:r>
          </w:p>
        </w:tc>
        <w:tc>
          <w:tcPr>
            <w:tcW w:w="573"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5.1</w:t>
            </w:r>
          </w:p>
        </w:tc>
        <w:tc>
          <w:tcPr>
            <w:tcW w:w="573"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5.2</w:t>
            </w:r>
          </w:p>
        </w:tc>
        <w:tc>
          <w:tcPr>
            <w:tcW w:w="573" w:type="dxa"/>
            <w:tcBorders>
              <w:top w:val="single" w:sz="4" w:space="0" w:color="auto"/>
              <w:left w:val="nil"/>
              <w:bottom w:val="single" w:sz="4" w:space="0" w:color="auto"/>
              <w:right w:val="single" w:sz="4" w:space="0" w:color="auto"/>
            </w:tcBorders>
            <w:shd w:val="clear" w:color="000000" w:fill="DBE5F1"/>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Показатель 5.3</w:t>
            </w:r>
          </w:p>
        </w:tc>
        <w:tc>
          <w:tcPr>
            <w:tcW w:w="573" w:type="dxa"/>
            <w:tcBorders>
              <w:top w:val="single" w:sz="4" w:space="0" w:color="auto"/>
              <w:left w:val="nil"/>
              <w:bottom w:val="single" w:sz="4" w:space="0" w:color="auto"/>
              <w:right w:val="single" w:sz="4" w:space="0" w:color="auto"/>
            </w:tcBorders>
            <w:shd w:val="clear" w:color="000000" w:fill="B8CCE4"/>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Критерий 5</w:t>
            </w:r>
          </w:p>
        </w:tc>
        <w:tc>
          <w:tcPr>
            <w:tcW w:w="574" w:type="dxa"/>
            <w:tcBorders>
              <w:top w:val="single" w:sz="4" w:space="0" w:color="auto"/>
              <w:left w:val="nil"/>
              <w:bottom w:val="single" w:sz="4" w:space="0" w:color="auto"/>
              <w:right w:val="single" w:sz="4" w:space="0" w:color="auto"/>
            </w:tcBorders>
            <w:shd w:val="clear" w:color="000000" w:fill="95B3D7"/>
            <w:textDirection w:val="btLr"/>
            <w:vAlign w:val="center"/>
          </w:tcPr>
          <w:p w:rsidR="004F001F" w:rsidRPr="00FA6CC4" w:rsidRDefault="004F001F" w:rsidP="00DE2EAD">
            <w:pPr>
              <w:spacing w:after="0" w:line="240" w:lineRule="auto"/>
              <w:jc w:val="center"/>
              <w:rPr>
                <w:rFonts w:ascii="Times New Roman" w:hAnsi="Times New Roman"/>
                <w:b/>
                <w:bCs/>
                <w:color w:val="000000"/>
                <w:sz w:val="24"/>
                <w:szCs w:val="24"/>
              </w:rPr>
            </w:pPr>
            <w:r w:rsidRPr="00FA6CC4">
              <w:rPr>
                <w:rFonts w:ascii="Times New Roman" w:hAnsi="Times New Roman"/>
                <w:b/>
                <w:bCs/>
                <w:color w:val="000000"/>
                <w:sz w:val="24"/>
                <w:szCs w:val="24"/>
              </w:rPr>
              <w:t>Итоговый показатель</w:t>
            </w:r>
          </w:p>
        </w:tc>
      </w:tr>
      <w:tr w:rsidR="004F001F" w:rsidRPr="00FA6CC4" w:rsidTr="000C71A4">
        <w:trPr>
          <w:cantSplit/>
          <w:trHeight w:val="20"/>
        </w:trPr>
        <w:tc>
          <w:tcPr>
            <w:tcW w:w="3964" w:type="dxa"/>
            <w:tcBorders>
              <w:top w:val="nil"/>
              <w:left w:val="single" w:sz="4" w:space="0" w:color="auto"/>
              <w:bottom w:val="single" w:sz="4" w:space="0" w:color="auto"/>
              <w:right w:val="single" w:sz="4" w:space="0" w:color="auto"/>
            </w:tcBorders>
            <w:shd w:val="clear" w:color="000000" w:fill="DBE5F1"/>
            <w:vAlign w:val="center"/>
          </w:tcPr>
          <w:p w:rsidR="004F001F" w:rsidRPr="00FA6CC4" w:rsidRDefault="004F001F" w:rsidP="00DE2EAD">
            <w:pPr>
              <w:spacing w:after="0" w:line="240" w:lineRule="auto"/>
              <w:ind w:left="57" w:right="57"/>
              <w:jc w:val="center"/>
              <w:rPr>
                <w:rFonts w:ascii="Times New Roman" w:hAnsi="Times New Roman"/>
                <w:b/>
                <w:bCs/>
                <w:color w:val="000000"/>
                <w:sz w:val="24"/>
                <w:szCs w:val="24"/>
              </w:rPr>
            </w:pPr>
            <w:r w:rsidRPr="00FA6CC4">
              <w:rPr>
                <w:rFonts w:ascii="Times New Roman" w:hAnsi="Times New Roman"/>
                <w:b/>
                <w:bCs/>
                <w:color w:val="000000"/>
                <w:sz w:val="24"/>
                <w:szCs w:val="24"/>
              </w:rPr>
              <w:t>Средний балл</w:t>
            </w:r>
          </w:p>
        </w:tc>
        <w:tc>
          <w:tcPr>
            <w:tcW w:w="573"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85,5</w:t>
            </w:r>
          </w:p>
        </w:tc>
        <w:tc>
          <w:tcPr>
            <w:tcW w:w="573"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88,33</w:t>
            </w:r>
          </w:p>
        </w:tc>
        <w:tc>
          <w:tcPr>
            <w:tcW w:w="573"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96,83</w:t>
            </w:r>
          </w:p>
        </w:tc>
        <w:tc>
          <w:tcPr>
            <w:tcW w:w="573" w:type="dxa"/>
            <w:tcBorders>
              <w:top w:val="nil"/>
              <w:left w:val="nil"/>
              <w:bottom w:val="single" w:sz="4" w:space="0" w:color="auto"/>
              <w:right w:val="single" w:sz="4" w:space="0" w:color="auto"/>
            </w:tcBorders>
            <w:shd w:val="clear" w:color="000000" w:fill="B8CCE4"/>
            <w:noWrap/>
            <w:vAlign w:val="center"/>
          </w:tcPr>
          <w:p w:rsidR="004F001F" w:rsidRPr="00FA6CC4" w:rsidRDefault="004F001F" w:rsidP="00DE2EAD">
            <w:pPr>
              <w:spacing w:after="0" w:line="240" w:lineRule="auto"/>
              <w:ind w:left="-57" w:right="-57"/>
              <w:jc w:val="center"/>
              <w:rPr>
                <w:rFonts w:ascii="Times New Roman" w:hAnsi="Times New Roman"/>
                <w:b/>
                <w:bCs/>
                <w:color w:val="000000"/>
                <w:sz w:val="24"/>
                <w:szCs w:val="24"/>
              </w:rPr>
            </w:pPr>
            <w:r w:rsidRPr="00FA6CC4">
              <w:rPr>
                <w:rFonts w:ascii="Times New Roman" w:hAnsi="Times New Roman"/>
                <w:b/>
                <w:bCs/>
                <w:color w:val="000000"/>
                <w:sz w:val="24"/>
                <w:szCs w:val="24"/>
              </w:rPr>
              <w:t>90,88</w:t>
            </w:r>
          </w:p>
        </w:tc>
        <w:tc>
          <w:tcPr>
            <w:tcW w:w="573"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100</w:t>
            </w:r>
          </w:p>
        </w:tc>
        <w:tc>
          <w:tcPr>
            <w:tcW w:w="573"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93</w:t>
            </w:r>
          </w:p>
        </w:tc>
        <w:tc>
          <w:tcPr>
            <w:tcW w:w="573" w:type="dxa"/>
            <w:tcBorders>
              <w:top w:val="nil"/>
              <w:left w:val="nil"/>
              <w:bottom w:val="single" w:sz="4" w:space="0" w:color="auto"/>
              <w:right w:val="single" w:sz="4" w:space="0" w:color="auto"/>
            </w:tcBorders>
            <w:shd w:val="clear" w:color="000000" w:fill="B8CCE4"/>
            <w:noWrap/>
            <w:vAlign w:val="center"/>
          </w:tcPr>
          <w:p w:rsidR="004F001F" w:rsidRPr="00FA6CC4" w:rsidRDefault="004F001F" w:rsidP="00DE2EAD">
            <w:pPr>
              <w:spacing w:after="0" w:line="240" w:lineRule="auto"/>
              <w:ind w:left="-57" w:right="-57"/>
              <w:jc w:val="center"/>
              <w:rPr>
                <w:rFonts w:ascii="Times New Roman" w:hAnsi="Times New Roman"/>
                <w:b/>
                <w:bCs/>
                <w:color w:val="000000"/>
                <w:sz w:val="24"/>
                <w:szCs w:val="24"/>
              </w:rPr>
            </w:pPr>
            <w:r w:rsidRPr="00FA6CC4">
              <w:rPr>
                <w:rFonts w:ascii="Times New Roman" w:hAnsi="Times New Roman"/>
                <w:b/>
                <w:bCs/>
                <w:color w:val="000000"/>
                <w:sz w:val="24"/>
                <w:szCs w:val="24"/>
              </w:rPr>
              <w:t>96,5</w:t>
            </w:r>
          </w:p>
        </w:tc>
        <w:tc>
          <w:tcPr>
            <w:tcW w:w="573"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26,67</w:t>
            </w:r>
          </w:p>
        </w:tc>
        <w:tc>
          <w:tcPr>
            <w:tcW w:w="573"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50</w:t>
            </w:r>
          </w:p>
        </w:tc>
        <w:tc>
          <w:tcPr>
            <w:tcW w:w="574"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95,67</w:t>
            </w:r>
          </w:p>
        </w:tc>
        <w:tc>
          <w:tcPr>
            <w:tcW w:w="573" w:type="dxa"/>
            <w:tcBorders>
              <w:top w:val="nil"/>
              <w:left w:val="nil"/>
              <w:bottom w:val="single" w:sz="4" w:space="0" w:color="auto"/>
              <w:right w:val="single" w:sz="4" w:space="0" w:color="auto"/>
            </w:tcBorders>
            <w:shd w:val="clear" w:color="000000" w:fill="B8CCE4"/>
            <w:noWrap/>
            <w:vAlign w:val="center"/>
          </w:tcPr>
          <w:p w:rsidR="004F001F" w:rsidRPr="00FA6CC4" w:rsidRDefault="004F001F" w:rsidP="00DE2EAD">
            <w:pPr>
              <w:spacing w:after="0" w:line="240" w:lineRule="auto"/>
              <w:ind w:left="-57" w:right="-57"/>
              <w:jc w:val="center"/>
              <w:rPr>
                <w:rFonts w:ascii="Times New Roman" w:hAnsi="Times New Roman"/>
                <w:b/>
                <w:bCs/>
                <w:color w:val="000000"/>
                <w:sz w:val="24"/>
                <w:szCs w:val="24"/>
              </w:rPr>
            </w:pPr>
            <w:r w:rsidRPr="00FA6CC4">
              <w:rPr>
                <w:rFonts w:ascii="Times New Roman" w:hAnsi="Times New Roman"/>
                <w:b/>
                <w:bCs/>
                <w:color w:val="000000"/>
                <w:sz w:val="24"/>
                <w:szCs w:val="24"/>
              </w:rPr>
              <w:t>56,7</w:t>
            </w:r>
          </w:p>
        </w:tc>
        <w:tc>
          <w:tcPr>
            <w:tcW w:w="573"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98,33</w:t>
            </w:r>
          </w:p>
        </w:tc>
        <w:tc>
          <w:tcPr>
            <w:tcW w:w="573"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97,83</w:t>
            </w:r>
          </w:p>
        </w:tc>
        <w:tc>
          <w:tcPr>
            <w:tcW w:w="573"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96</w:t>
            </w:r>
          </w:p>
        </w:tc>
        <w:tc>
          <w:tcPr>
            <w:tcW w:w="573" w:type="dxa"/>
            <w:tcBorders>
              <w:top w:val="nil"/>
              <w:left w:val="nil"/>
              <w:bottom w:val="single" w:sz="4" w:space="0" w:color="auto"/>
              <w:right w:val="single" w:sz="4" w:space="0" w:color="auto"/>
            </w:tcBorders>
            <w:shd w:val="clear" w:color="000000" w:fill="B8CCE4"/>
            <w:noWrap/>
            <w:vAlign w:val="center"/>
          </w:tcPr>
          <w:p w:rsidR="004F001F" w:rsidRPr="00FA6CC4" w:rsidRDefault="004F001F" w:rsidP="00DE2EAD">
            <w:pPr>
              <w:spacing w:after="0" w:line="240" w:lineRule="auto"/>
              <w:ind w:left="-57" w:right="-57"/>
              <w:jc w:val="center"/>
              <w:rPr>
                <w:rFonts w:ascii="Times New Roman" w:hAnsi="Times New Roman"/>
                <w:b/>
                <w:bCs/>
                <w:color w:val="000000"/>
                <w:sz w:val="24"/>
                <w:szCs w:val="24"/>
              </w:rPr>
            </w:pPr>
            <w:r w:rsidRPr="00FA6CC4">
              <w:rPr>
                <w:rFonts w:ascii="Times New Roman" w:hAnsi="Times New Roman"/>
                <w:b/>
                <w:bCs/>
                <w:color w:val="000000"/>
                <w:sz w:val="24"/>
                <w:szCs w:val="24"/>
              </w:rPr>
              <w:t>97,67</w:t>
            </w:r>
          </w:p>
        </w:tc>
        <w:tc>
          <w:tcPr>
            <w:tcW w:w="573"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98,5</w:t>
            </w:r>
          </w:p>
        </w:tc>
        <w:tc>
          <w:tcPr>
            <w:tcW w:w="573"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97,33</w:t>
            </w:r>
          </w:p>
        </w:tc>
        <w:tc>
          <w:tcPr>
            <w:tcW w:w="573" w:type="dxa"/>
            <w:tcBorders>
              <w:top w:val="nil"/>
              <w:left w:val="nil"/>
              <w:bottom w:val="single" w:sz="4" w:space="0" w:color="auto"/>
              <w:right w:val="single" w:sz="4" w:space="0" w:color="auto"/>
            </w:tcBorders>
            <w:shd w:val="clear" w:color="000000" w:fill="DBE5F1"/>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97,83</w:t>
            </w:r>
          </w:p>
        </w:tc>
        <w:tc>
          <w:tcPr>
            <w:tcW w:w="573" w:type="dxa"/>
            <w:tcBorders>
              <w:top w:val="nil"/>
              <w:left w:val="nil"/>
              <w:bottom w:val="single" w:sz="4" w:space="0" w:color="auto"/>
              <w:right w:val="single" w:sz="4" w:space="0" w:color="auto"/>
            </w:tcBorders>
            <w:shd w:val="clear" w:color="000000" w:fill="B8CCE4"/>
            <w:noWrap/>
            <w:vAlign w:val="center"/>
          </w:tcPr>
          <w:p w:rsidR="004F001F" w:rsidRPr="00FA6CC4" w:rsidRDefault="004F001F" w:rsidP="00DE2EAD">
            <w:pPr>
              <w:spacing w:after="0" w:line="240" w:lineRule="auto"/>
              <w:ind w:left="-57" w:right="-57"/>
              <w:jc w:val="center"/>
              <w:rPr>
                <w:rFonts w:ascii="Times New Roman" w:hAnsi="Times New Roman"/>
                <w:b/>
                <w:bCs/>
                <w:color w:val="000000"/>
                <w:sz w:val="24"/>
                <w:szCs w:val="24"/>
              </w:rPr>
            </w:pPr>
            <w:r w:rsidRPr="00FA6CC4">
              <w:rPr>
                <w:rFonts w:ascii="Times New Roman" w:hAnsi="Times New Roman"/>
                <w:b/>
                <w:bCs/>
                <w:color w:val="000000"/>
                <w:sz w:val="24"/>
                <w:szCs w:val="24"/>
              </w:rPr>
              <w:t>97,93</w:t>
            </w:r>
          </w:p>
        </w:tc>
        <w:tc>
          <w:tcPr>
            <w:tcW w:w="574" w:type="dxa"/>
            <w:tcBorders>
              <w:top w:val="nil"/>
              <w:left w:val="nil"/>
              <w:bottom w:val="single" w:sz="4" w:space="0" w:color="auto"/>
              <w:right w:val="single" w:sz="4" w:space="0" w:color="auto"/>
            </w:tcBorders>
            <w:shd w:val="clear" w:color="000000" w:fill="95B3D7"/>
            <w:noWrap/>
            <w:vAlign w:val="center"/>
          </w:tcPr>
          <w:p w:rsidR="004F001F" w:rsidRPr="00FA6CC4" w:rsidRDefault="004F001F" w:rsidP="00DE2EAD">
            <w:pPr>
              <w:spacing w:after="0" w:line="240" w:lineRule="auto"/>
              <w:ind w:left="-57" w:right="-57"/>
              <w:jc w:val="center"/>
              <w:rPr>
                <w:rFonts w:ascii="Times New Roman" w:hAnsi="Times New Roman"/>
                <w:b/>
                <w:bCs/>
                <w:color w:val="000000"/>
                <w:sz w:val="24"/>
                <w:szCs w:val="24"/>
              </w:rPr>
            </w:pPr>
            <w:r w:rsidRPr="00FA6CC4">
              <w:rPr>
                <w:rFonts w:ascii="Times New Roman" w:hAnsi="Times New Roman"/>
                <w:b/>
                <w:bCs/>
                <w:color w:val="000000"/>
                <w:sz w:val="24"/>
                <w:szCs w:val="24"/>
              </w:rPr>
              <w:t>87,94</w:t>
            </w:r>
          </w:p>
        </w:tc>
      </w:tr>
      <w:tr w:rsidR="004F001F" w:rsidRPr="00FA6CC4" w:rsidTr="000C71A4">
        <w:trPr>
          <w:cantSplit/>
          <w:trHeight w:val="20"/>
        </w:trPr>
        <w:tc>
          <w:tcPr>
            <w:tcW w:w="3964" w:type="dxa"/>
            <w:tcBorders>
              <w:top w:val="nil"/>
              <w:left w:val="single" w:sz="4" w:space="0" w:color="auto"/>
              <w:bottom w:val="single" w:sz="4" w:space="0" w:color="auto"/>
              <w:right w:val="single" w:sz="4" w:space="0" w:color="auto"/>
            </w:tcBorders>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4. Муниципальное казенное учреждение культуры «Вишневский сельский Дом культуры»</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91</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90</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97</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b/>
                <w:bCs/>
                <w:color w:val="000000"/>
                <w:sz w:val="24"/>
                <w:szCs w:val="24"/>
              </w:rPr>
            </w:pPr>
            <w:r w:rsidRPr="00FA6CC4">
              <w:rPr>
                <w:rFonts w:ascii="Times New Roman" w:hAnsi="Times New Roman"/>
                <w:b/>
                <w:bCs/>
                <w:color w:val="000000"/>
                <w:sz w:val="24"/>
                <w:szCs w:val="24"/>
              </w:rPr>
              <w:t>93,1</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100</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91</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b/>
                <w:bCs/>
                <w:color w:val="000000"/>
                <w:sz w:val="24"/>
                <w:szCs w:val="24"/>
              </w:rPr>
            </w:pPr>
            <w:r w:rsidRPr="00FA6CC4">
              <w:rPr>
                <w:rFonts w:ascii="Times New Roman" w:hAnsi="Times New Roman"/>
                <w:b/>
                <w:bCs/>
                <w:color w:val="000000"/>
                <w:sz w:val="24"/>
                <w:szCs w:val="24"/>
              </w:rPr>
              <w:t>95,5</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20</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60</w:t>
            </w:r>
          </w:p>
        </w:tc>
        <w:tc>
          <w:tcPr>
            <w:tcW w:w="574"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100</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b/>
                <w:bCs/>
                <w:color w:val="000000"/>
                <w:sz w:val="24"/>
                <w:szCs w:val="24"/>
              </w:rPr>
            </w:pPr>
            <w:r w:rsidRPr="00FA6CC4">
              <w:rPr>
                <w:rFonts w:ascii="Times New Roman" w:hAnsi="Times New Roman"/>
                <w:b/>
                <w:bCs/>
                <w:color w:val="000000"/>
                <w:sz w:val="24"/>
                <w:szCs w:val="24"/>
              </w:rPr>
              <w:t>60</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99</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99</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99</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b/>
                <w:bCs/>
                <w:color w:val="000000"/>
                <w:sz w:val="24"/>
                <w:szCs w:val="24"/>
              </w:rPr>
            </w:pPr>
            <w:r w:rsidRPr="00FA6CC4">
              <w:rPr>
                <w:rFonts w:ascii="Times New Roman" w:hAnsi="Times New Roman"/>
                <w:b/>
                <w:bCs/>
                <w:color w:val="000000"/>
                <w:sz w:val="24"/>
                <w:szCs w:val="24"/>
              </w:rPr>
              <w:t>99</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99</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99</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color w:val="000000"/>
                <w:sz w:val="24"/>
                <w:szCs w:val="24"/>
              </w:rPr>
            </w:pPr>
            <w:r w:rsidRPr="00FA6CC4">
              <w:rPr>
                <w:rFonts w:ascii="Times New Roman" w:hAnsi="Times New Roman"/>
                <w:color w:val="000000"/>
                <w:sz w:val="24"/>
                <w:szCs w:val="24"/>
              </w:rPr>
              <w:t>99</w:t>
            </w:r>
          </w:p>
        </w:tc>
        <w:tc>
          <w:tcPr>
            <w:tcW w:w="573"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b/>
                <w:bCs/>
                <w:color w:val="000000"/>
                <w:sz w:val="24"/>
                <w:szCs w:val="24"/>
              </w:rPr>
            </w:pPr>
            <w:r w:rsidRPr="00FA6CC4">
              <w:rPr>
                <w:rFonts w:ascii="Times New Roman" w:hAnsi="Times New Roman"/>
                <w:b/>
                <w:bCs/>
                <w:color w:val="000000"/>
                <w:sz w:val="24"/>
                <w:szCs w:val="24"/>
              </w:rPr>
              <w:t>99</w:t>
            </w:r>
          </w:p>
        </w:tc>
        <w:tc>
          <w:tcPr>
            <w:tcW w:w="574" w:type="dxa"/>
            <w:tcBorders>
              <w:top w:val="nil"/>
              <w:left w:val="nil"/>
              <w:bottom w:val="single" w:sz="4" w:space="0" w:color="auto"/>
              <w:right w:val="single" w:sz="4" w:space="0" w:color="auto"/>
            </w:tcBorders>
            <w:noWrap/>
            <w:vAlign w:val="center"/>
          </w:tcPr>
          <w:p w:rsidR="004F001F" w:rsidRPr="00FA6CC4" w:rsidRDefault="004F001F" w:rsidP="00DE2EAD">
            <w:pPr>
              <w:spacing w:after="0" w:line="240" w:lineRule="auto"/>
              <w:ind w:left="-57" w:right="-57"/>
              <w:jc w:val="center"/>
              <w:rPr>
                <w:rFonts w:ascii="Times New Roman" w:hAnsi="Times New Roman"/>
                <w:b/>
                <w:bCs/>
                <w:color w:val="000000"/>
                <w:sz w:val="24"/>
                <w:szCs w:val="24"/>
              </w:rPr>
            </w:pPr>
            <w:r w:rsidRPr="00FA6CC4">
              <w:rPr>
                <w:rFonts w:ascii="Times New Roman" w:hAnsi="Times New Roman"/>
                <w:b/>
                <w:bCs/>
                <w:color w:val="000000"/>
                <w:sz w:val="24"/>
                <w:szCs w:val="24"/>
              </w:rPr>
              <w:t>89,32</w:t>
            </w:r>
          </w:p>
        </w:tc>
      </w:tr>
    </w:tbl>
    <w:p w:rsidR="004F001F" w:rsidRPr="00681A3D" w:rsidRDefault="004F001F" w:rsidP="00521448">
      <w:pPr>
        <w:spacing w:after="0" w:line="240" w:lineRule="auto"/>
        <w:jc w:val="center"/>
        <w:rPr>
          <w:rFonts w:ascii="Times New Roman" w:hAnsi="Times New Roman"/>
          <w:sz w:val="24"/>
          <w:szCs w:val="24"/>
        </w:rPr>
      </w:pPr>
      <w:r w:rsidRPr="00681A3D">
        <w:rPr>
          <w:rFonts w:ascii="Times New Roman" w:hAnsi="Times New Roman"/>
          <w:sz w:val="24"/>
          <w:szCs w:val="24"/>
        </w:rPr>
        <w:br w:type="page"/>
      </w:r>
    </w:p>
    <w:p w:rsidR="004F001F" w:rsidRPr="00681A3D" w:rsidRDefault="004F001F" w:rsidP="00065C72">
      <w:pPr>
        <w:spacing w:after="0"/>
        <w:ind w:right="1701"/>
        <w:rPr>
          <w:rFonts w:ascii="Times New Roman" w:hAnsi="Times New Roman"/>
          <w:color w:val="000000"/>
          <w:sz w:val="24"/>
          <w:szCs w:val="24"/>
        </w:rPr>
      </w:pPr>
    </w:p>
    <w:p w:rsidR="004F001F" w:rsidRPr="00681A3D" w:rsidRDefault="004F001F" w:rsidP="00065C72">
      <w:pPr>
        <w:spacing w:after="0"/>
        <w:ind w:left="1701" w:right="1701"/>
        <w:jc w:val="center"/>
        <w:rPr>
          <w:rFonts w:ascii="Times New Roman" w:hAnsi="Times New Roman"/>
          <w:color w:val="000000"/>
          <w:sz w:val="24"/>
          <w:szCs w:val="24"/>
        </w:rPr>
      </w:pPr>
    </w:p>
    <w:p w:rsidR="004F001F" w:rsidRPr="00681A3D" w:rsidRDefault="004F001F" w:rsidP="00065C72">
      <w:pPr>
        <w:spacing w:after="0"/>
        <w:ind w:left="1701" w:right="1701"/>
        <w:jc w:val="center"/>
        <w:rPr>
          <w:rFonts w:ascii="Times New Roman" w:hAnsi="Times New Roman"/>
          <w:color w:val="000000"/>
          <w:sz w:val="24"/>
          <w:szCs w:val="24"/>
        </w:rPr>
      </w:pPr>
    </w:p>
    <w:p w:rsidR="004F001F" w:rsidRPr="00681A3D" w:rsidRDefault="004F001F" w:rsidP="00065C72">
      <w:pPr>
        <w:spacing w:after="0"/>
        <w:ind w:left="1701" w:right="1701"/>
        <w:jc w:val="center"/>
        <w:rPr>
          <w:rFonts w:ascii="Times New Roman" w:hAnsi="Times New Roman"/>
          <w:color w:val="000000"/>
          <w:sz w:val="24"/>
          <w:szCs w:val="24"/>
        </w:rPr>
      </w:pPr>
    </w:p>
    <w:p w:rsidR="004F001F" w:rsidRPr="00681A3D" w:rsidRDefault="004F001F" w:rsidP="00065C72">
      <w:pPr>
        <w:spacing w:after="0"/>
        <w:ind w:left="1701" w:right="1701"/>
        <w:jc w:val="center"/>
        <w:rPr>
          <w:rFonts w:ascii="Times New Roman" w:hAnsi="Times New Roman"/>
          <w:color w:val="000000"/>
          <w:sz w:val="24"/>
          <w:szCs w:val="24"/>
        </w:rPr>
      </w:pPr>
    </w:p>
    <w:p w:rsidR="004F001F" w:rsidRPr="00681A3D" w:rsidRDefault="004F001F" w:rsidP="00065C72">
      <w:pPr>
        <w:spacing w:after="0"/>
        <w:ind w:left="1701" w:right="1701"/>
        <w:jc w:val="center"/>
        <w:rPr>
          <w:rFonts w:ascii="Times New Roman" w:hAnsi="Times New Roman"/>
          <w:color w:val="000000"/>
          <w:sz w:val="24"/>
          <w:szCs w:val="24"/>
        </w:rPr>
      </w:pPr>
    </w:p>
    <w:p w:rsidR="004F001F" w:rsidRPr="00681A3D" w:rsidRDefault="004F001F" w:rsidP="00065C72">
      <w:pPr>
        <w:spacing w:after="0"/>
        <w:ind w:left="1701" w:right="1701"/>
        <w:jc w:val="center"/>
        <w:rPr>
          <w:rFonts w:ascii="Times New Roman" w:hAnsi="Times New Roman"/>
          <w:color w:val="000000"/>
          <w:sz w:val="24"/>
          <w:szCs w:val="24"/>
        </w:rPr>
      </w:pPr>
    </w:p>
    <w:p w:rsidR="004F001F" w:rsidRPr="00681A3D" w:rsidRDefault="004F001F" w:rsidP="00065C72">
      <w:pPr>
        <w:spacing w:after="0"/>
        <w:ind w:left="1701" w:right="1701"/>
        <w:jc w:val="center"/>
        <w:rPr>
          <w:rFonts w:ascii="Times New Roman" w:hAnsi="Times New Roman"/>
          <w:color w:val="000000"/>
          <w:sz w:val="24"/>
          <w:szCs w:val="24"/>
        </w:rPr>
      </w:pPr>
    </w:p>
    <w:p w:rsidR="004F001F" w:rsidRPr="00681A3D" w:rsidRDefault="004F001F" w:rsidP="00065C72">
      <w:pPr>
        <w:spacing w:after="0"/>
        <w:ind w:left="1701" w:right="1701"/>
        <w:jc w:val="center"/>
        <w:rPr>
          <w:rFonts w:ascii="Times New Roman" w:hAnsi="Times New Roman"/>
          <w:color w:val="000000"/>
          <w:sz w:val="24"/>
          <w:szCs w:val="24"/>
        </w:rPr>
      </w:pPr>
    </w:p>
    <w:p w:rsidR="004F001F" w:rsidRPr="00681A3D" w:rsidRDefault="004F001F" w:rsidP="00065C72">
      <w:pPr>
        <w:spacing w:after="0"/>
        <w:ind w:left="1701" w:right="1701"/>
        <w:jc w:val="center"/>
        <w:rPr>
          <w:rFonts w:ascii="Times New Roman" w:hAnsi="Times New Roman"/>
          <w:color w:val="000000"/>
          <w:sz w:val="24"/>
          <w:szCs w:val="24"/>
        </w:rPr>
      </w:pPr>
    </w:p>
    <w:p w:rsidR="004F001F" w:rsidRPr="00681A3D" w:rsidRDefault="004F001F" w:rsidP="00065C72">
      <w:pPr>
        <w:spacing w:after="0"/>
        <w:ind w:left="4535" w:right="4535"/>
        <w:jc w:val="center"/>
        <w:outlineLvl w:val="0"/>
        <w:rPr>
          <w:rFonts w:ascii="Times New Roman" w:hAnsi="Times New Roman"/>
          <w:color w:val="000000"/>
          <w:sz w:val="24"/>
          <w:szCs w:val="24"/>
        </w:rPr>
      </w:pPr>
      <w:bookmarkStart w:id="44" w:name="_Toc143860859"/>
      <w:r w:rsidRPr="00681A3D">
        <w:rPr>
          <w:rFonts w:ascii="Times New Roman" w:hAnsi="Times New Roman"/>
          <w:color w:val="000000"/>
          <w:sz w:val="24"/>
          <w:szCs w:val="24"/>
        </w:rPr>
        <w:t>ПРИЛОЖЕНИЕ 4. ПРОТОКОЛЫ ПО УЧРЕЖДЕНИЯМ, ПРИНЯВШИМ УЧАСТИЕ В СБОРЕ, ОБОБЩЕНИИ И АНАЛИЗЕ ИНФОРМАЦИИ О КАЧЕСТВЕ УСЛОВИЙ ОКАЗАНИЯ УСЛУГ ОРГАНИЗАЦИЯМИ КУЛЬТУРЫ</w:t>
      </w:r>
      <w:bookmarkEnd w:id="44"/>
    </w:p>
    <w:p w:rsidR="004F001F" w:rsidRPr="00681A3D" w:rsidRDefault="004F001F" w:rsidP="00365D57">
      <w:pPr>
        <w:spacing w:after="0" w:line="240" w:lineRule="auto"/>
        <w:rPr>
          <w:rFonts w:ascii="Times New Roman" w:hAnsi="Times New Roman"/>
          <w:sz w:val="28"/>
          <w:szCs w:val="28"/>
        </w:rPr>
      </w:pPr>
    </w:p>
    <w:p w:rsidR="004F001F" w:rsidRPr="00681A3D" w:rsidRDefault="004F001F" w:rsidP="00365D57">
      <w:pPr>
        <w:spacing w:after="0" w:line="240" w:lineRule="auto"/>
        <w:rPr>
          <w:rFonts w:ascii="Times New Roman" w:hAnsi="Times New Roman"/>
          <w:sz w:val="28"/>
          <w:szCs w:val="28"/>
        </w:rPr>
      </w:pPr>
    </w:p>
    <w:p w:rsidR="004F001F" w:rsidRPr="00681A3D" w:rsidRDefault="004F001F" w:rsidP="00365D57">
      <w:pPr>
        <w:spacing w:after="0" w:line="240" w:lineRule="auto"/>
        <w:rPr>
          <w:rFonts w:ascii="Times New Roman" w:hAnsi="Times New Roman"/>
          <w:sz w:val="28"/>
          <w:szCs w:val="28"/>
        </w:rPr>
      </w:pPr>
    </w:p>
    <w:p w:rsidR="004F001F" w:rsidRPr="00681A3D" w:rsidRDefault="004F001F" w:rsidP="00933185">
      <w:pPr>
        <w:spacing w:after="0"/>
        <w:ind w:firstLine="709"/>
        <w:jc w:val="both"/>
        <w:rPr>
          <w:rFonts w:ascii="Times New Roman" w:hAnsi="Times New Roman"/>
          <w:b/>
          <w:sz w:val="28"/>
          <w:szCs w:val="28"/>
        </w:rPr>
      </w:pPr>
      <w:r w:rsidRPr="00681A3D">
        <w:rPr>
          <w:rFonts w:ascii="Times New Roman" w:hAnsi="Times New Roman"/>
          <w:sz w:val="28"/>
          <w:szCs w:val="28"/>
        </w:rPr>
        <w:br w:type="page"/>
      </w:r>
    </w:p>
    <w:tbl>
      <w:tblPr>
        <w:tblW w:w="15360" w:type="dxa"/>
        <w:tblLook w:val="00A0"/>
      </w:tblPr>
      <w:tblGrid>
        <w:gridCol w:w="409"/>
        <w:gridCol w:w="13058"/>
        <w:gridCol w:w="1893"/>
      </w:tblGrid>
      <w:tr w:rsidR="004F001F" w:rsidRPr="00FA6CC4" w:rsidTr="00DE2EAD">
        <w:trPr>
          <w:trHeight w:val="227"/>
        </w:trPr>
        <w:tc>
          <w:tcPr>
            <w:tcW w:w="15360" w:type="dxa"/>
            <w:gridSpan w:val="3"/>
            <w:tcBorders>
              <w:top w:val="nil"/>
              <w:left w:val="nil"/>
              <w:bottom w:val="nil"/>
              <w:right w:val="nil"/>
            </w:tcBorders>
            <w:vAlign w:val="bottom"/>
          </w:tcPr>
          <w:p w:rsidR="004F001F" w:rsidRPr="00FA6CC4" w:rsidRDefault="004F001F" w:rsidP="00DE2EAD">
            <w:pPr>
              <w:spacing w:after="0" w:line="240" w:lineRule="auto"/>
              <w:jc w:val="center"/>
              <w:rPr>
                <w:rFonts w:ascii="Times New Roman" w:hAnsi="Times New Roman"/>
                <w:b/>
                <w:bCs/>
                <w:color w:val="000000"/>
              </w:rPr>
            </w:pPr>
            <w:r w:rsidRPr="00FA6CC4">
              <w:rPr>
                <w:rFonts w:ascii="Times New Roman" w:hAnsi="Times New Roman"/>
                <w:b/>
                <w:bCs/>
                <w:color w:val="000000"/>
              </w:rPr>
              <w:t>ПРОТОКОЛ №4</w:t>
            </w:r>
          </w:p>
        </w:tc>
      </w:tr>
      <w:tr w:rsidR="004F001F" w:rsidRPr="00FA6CC4" w:rsidTr="00DE2EAD">
        <w:trPr>
          <w:trHeight w:val="227"/>
        </w:trPr>
        <w:tc>
          <w:tcPr>
            <w:tcW w:w="15360" w:type="dxa"/>
            <w:gridSpan w:val="3"/>
            <w:tcBorders>
              <w:top w:val="nil"/>
              <w:left w:val="nil"/>
              <w:bottom w:val="nil"/>
              <w:right w:val="nil"/>
            </w:tcBorders>
            <w:vAlign w:val="bottom"/>
          </w:tcPr>
          <w:p w:rsidR="004F001F" w:rsidRPr="00FA6CC4" w:rsidRDefault="004F001F" w:rsidP="00DE2EAD">
            <w:pPr>
              <w:spacing w:after="0" w:line="240" w:lineRule="auto"/>
              <w:jc w:val="center"/>
              <w:rPr>
                <w:rFonts w:ascii="Times New Roman" w:hAnsi="Times New Roman"/>
                <w:b/>
                <w:bCs/>
                <w:color w:val="000000"/>
              </w:rPr>
            </w:pPr>
            <w:r w:rsidRPr="00FA6CC4">
              <w:rPr>
                <w:rFonts w:ascii="Times New Roman" w:hAnsi="Times New Roman"/>
                <w:b/>
                <w:bCs/>
                <w:color w:val="000000"/>
              </w:rPr>
              <w:t>ПО РЕЗУЛЬТАТАМ СБОРА, ОБОБЩЕНИЯ И АНАЛИЗА ИНФОРМАЦИИ В ЦЕЛЯХ НЕЗАВИСИМОЙ ОЦЕНКИ</w:t>
            </w:r>
          </w:p>
        </w:tc>
      </w:tr>
      <w:tr w:rsidR="004F001F" w:rsidRPr="00FA6CC4" w:rsidTr="00DE2EAD">
        <w:trPr>
          <w:trHeight w:val="227"/>
        </w:trPr>
        <w:tc>
          <w:tcPr>
            <w:tcW w:w="15360" w:type="dxa"/>
            <w:gridSpan w:val="3"/>
            <w:tcBorders>
              <w:top w:val="nil"/>
              <w:left w:val="nil"/>
              <w:bottom w:val="nil"/>
              <w:right w:val="nil"/>
            </w:tcBorders>
            <w:vAlign w:val="bottom"/>
          </w:tcPr>
          <w:p w:rsidR="004F001F" w:rsidRPr="00FA6CC4" w:rsidRDefault="004F001F" w:rsidP="00DE2EAD">
            <w:pPr>
              <w:spacing w:after="0" w:line="240" w:lineRule="auto"/>
              <w:jc w:val="center"/>
              <w:rPr>
                <w:rFonts w:ascii="Times New Roman" w:hAnsi="Times New Roman"/>
                <w:b/>
                <w:bCs/>
                <w:color w:val="000000"/>
              </w:rPr>
            </w:pPr>
            <w:r w:rsidRPr="00FA6CC4">
              <w:rPr>
                <w:rFonts w:ascii="Times New Roman" w:hAnsi="Times New Roman"/>
                <w:b/>
                <w:bCs/>
                <w:color w:val="000000"/>
              </w:rPr>
              <w:t>КАЧЕСТВА УСЛОВИЙ ОСУЩЕСТВЛЕНИЯ ДЕЯТЕЛЬНОСТИ ОРГАНИЗАЦИИ КУЛЬТУРЫ</w:t>
            </w:r>
          </w:p>
        </w:tc>
      </w:tr>
      <w:tr w:rsidR="004F001F" w:rsidRPr="00FA6CC4" w:rsidTr="00DE2EAD">
        <w:trPr>
          <w:trHeight w:val="113"/>
        </w:trPr>
        <w:tc>
          <w:tcPr>
            <w:tcW w:w="15360" w:type="dxa"/>
            <w:gridSpan w:val="3"/>
            <w:tcBorders>
              <w:top w:val="nil"/>
              <w:left w:val="nil"/>
              <w:bottom w:val="nil"/>
              <w:right w:val="nil"/>
            </w:tcBorders>
            <w:vAlign w:val="bottom"/>
          </w:tcPr>
          <w:p w:rsidR="004F001F" w:rsidRPr="00FA6CC4" w:rsidRDefault="004F001F" w:rsidP="00DE2EAD">
            <w:pPr>
              <w:spacing w:after="0" w:line="240" w:lineRule="auto"/>
              <w:jc w:val="center"/>
              <w:rPr>
                <w:rFonts w:ascii="Times New Roman" w:hAnsi="Times New Roman"/>
                <w:b/>
                <w:bCs/>
                <w:color w:val="000000"/>
                <w:sz w:val="2"/>
                <w:szCs w:val="2"/>
              </w:rPr>
            </w:pPr>
          </w:p>
        </w:tc>
      </w:tr>
      <w:tr w:rsidR="004F001F" w:rsidRPr="00FA6CC4" w:rsidTr="00DE2EAD">
        <w:trPr>
          <w:trHeight w:val="227"/>
        </w:trPr>
        <w:tc>
          <w:tcPr>
            <w:tcW w:w="15360" w:type="dxa"/>
            <w:gridSpan w:val="3"/>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Наименование организации: Муниципальное казенное учреждение культуры «Вишневский сельский Дом культуры»</w:t>
            </w:r>
          </w:p>
        </w:tc>
      </w:tr>
      <w:tr w:rsidR="004F001F" w:rsidRPr="00FA6CC4" w:rsidTr="00DE2EAD">
        <w:trPr>
          <w:trHeight w:val="227"/>
        </w:trPr>
        <w:tc>
          <w:tcPr>
            <w:tcW w:w="15360" w:type="dxa"/>
            <w:gridSpan w:val="3"/>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Регион: Воронежская область</w:t>
            </w:r>
          </w:p>
        </w:tc>
      </w:tr>
      <w:tr w:rsidR="004F001F" w:rsidRPr="00FA6CC4" w:rsidTr="00DE2EAD">
        <w:trPr>
          <w:trHeight w:val="227"/>
        </w:trPr>
        <w:tc>
          <w:tcPr>
            <w:tcW w:w="15360" w:type="dxa"/>
            <w:gridSpan w:val="3"/>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Адрес: Воронежская область, Верхнехавский район, п. НИИОХ, ул. Садовая, 3/а</w:t>
            </w:r>
          </w:p>
        </w:tc>
      </w:tr>
      <w:tr w:rsidR="004F001F" w:rsidRPr="00FA6CC4" w:rsidTr="00DE2EAD">
        <w:trPr>
          <w:trHeight w:val="20"/>
        </w:trPr>
        <w:tc>
          <w:tcPr>
            <w:tcW w:w="15360" w:type="dxa"/>
            <w:gridSpan w:val="3"/>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sz w:val="2"/>
                <w:szCs w:val="2"/>
              </w:rPr>
            </w:pPr>
          </w:p>
        </w:tc>
      </w:tr>
      <w:tr w:rsidR="004F001F" w:rsidRPr="00FA6CC4" w:rsidTr="00DE2EAD">
        <w:trPr>
          <w:trHeight w:val="20"/>
        </w:trPr>
        <w:tc>
          <w:tcPr>
            <w:tcW w:w="15360" w:type="dxa"/>
            <w:gridSpan w:val="3"/>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sz w:val="2"/>
                <w:szCs w:val="2"/>
              </w:rPr>
            </w:pPr>
          </w:p>
        </w:tc>
      </w:tr>
      <w:tr w:rsidR="004F001F" w:rsidRPr="00FA6CC4" w:rsidTr="00DE2EAD">
        <w:trPr>
          <w:trHeight w:val="227"/>
        </w:trPr>
        <w:tc>
          <w:tcPr>
            <w:tcW w:w="15360" w:type="dxa"/>
            <w:gridSpan w:val="3"/>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Организация-оператор: Общество с ограниченной ответственностью Исследовательский центр "НОВИ" (ООО ИЦ "НОВИ")</w:t>
            </w:r>
          </w:p>
        </w:tc>
      </w:tr>
      <w:tr w:rsidR="004F001F" w:rsidRPr="00FA6CC4" w:rsidTr="00DE2EAD">
        <w:trPr>
          <w:trHeight w:val="113"/>
        </w:trPr>
        <w:tc>
          <w:tcPr>
            <w:tcW w:w="15360" w:type="dxa"/>
            <w:gridSpan w:val="3"/>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sz w:val="2"/>
                <w:szCs w:val="2"/>
              </w:rPr>
            </w:pPr>
          </w:p>
        </w:tc>
      </w:tr>
      <w:tr w:rsidR="004F001F" w:rsidRPr="00FA6CC4" w:rsidTr="00DE2EAD">
        <w:trPr>
          <w:trHeight w:val="227"/>
        </w:trPr>
        <w:tc>
          <w:tcPr>
            <w:tcW w:w="15360" w:type="dxa"/>
            <w:gridSpan w:val="3"/>
            <w:tcBorders>
              <w:top w:val="nil"/>
              <w:left w:val="nil"/>
              <w:bottom w:val="nil"/>
              <w:right w:val="nil"/>
            </w:tcBorders>
            <w:shd w:val="clear" w:color="000000" w:fill="FFFFFF"/>
            <w:vAlign w:val="center"/>
          </w:tcPr>
          <w:p w:rsidR="004F001F" w:rsidRPr="00FA6CC4" w:rsidRDefault="004F001F" w:rsidP="00DE2EAD">
            <w:pPr>
              <w:spacing w:after="0" w:line="240" w:lineRule="auto"/>
              <w:jc w:val="center"/>
              <w:rPr>
                <w:rFonts w:ascii="Times New Roman" w:hAnsi="Times New Roman"/>
                <w:b/>
                <w:bCs/>
                <w:color w:val="000000"/>
                <w:sz w:val="20"/>
                <w:szCs w:val="20"/>
              </w:rPr>
            </w:pPr>
            <w:r w:rsidRPr="00FA6CC4">
              <w:rPr>
                <w:rFonts w:ascii="Times New Roman" w:hAnsi="Times New Roman"/>
                <w:b/>
                <w:bCs/>
                <w:color w:val="000000"/>
                <w:sz w:val="20"/>
                <w:szCs w:val="20"/>
              </w:rPr>
              <w:t>ИТОГОВЫЕ РЕЗУЛЬТАТЫ</w:t>
            </w:r>
          </w:p>
        </w:tc>
      </w:tr>
      <w:tr w:rsidR="004F001F" w:rsidRPr="00FA6CC4" w:rsidTr="00DE2EAD">
        <w:trPr>
          <w:trHeight w:val="227"/>
        </w:trPr>
        <w:tc>
          <w:tcPr>
            <w:tcW w:w="409" w:type="dxa"/>
            <w:tcBorders>
              <w:top w:val="single" w:sz="4" w:space="0" w:color="auto"/>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b/>
                <w:bCs/>
                <w:color w:val="000000"/>
                <w:sz w:val="20"/>
                <w:szCs w:val="20"/>
              </w:rPr>
            </w:pPr>
            <w:r w:rsidRPr="00FA6CC4">
              <w:rPr>
                <w:rFonts w:ascii="Times New Roman" w:hAnsi="Times New Roman"/>
                <w:b/>
                <w:bCs/>
                <w:color w:val="000000"/>
                <w:sz w:val="20"/>
                <w:szCs w:val="20"/>
              </w:rPr>
              <w:t>№</w:t>
            </w:r>
          </w:p>
        </w:tc>
        <w:tc>
          <w:tcPr>
            <w:tcW w:w="13058" w:type="dxa"/>
            <w:tcBorders>
              <w:top w:val="single" w:sz="4" w:space="0" w:color="auto"/>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b/>
                <w:bCs/>
                <w:color w:val="000000"/>
                <w:sz w:val="20"/>
                <w:szCs w:val="20"/>
              </w:rPr>
            </w:pPr>
            <w:r w:rsidRPr="00FA6CC4">
              <w:rPr>
                <w:rFonts w:ascii="Times New Roman" w:hAnsi="Times New Roman"/>
                <w:b/>
                <w:bCs/>
                <w:color w:val="000000"/>
                <w:sz w:val="20"/>
                <w:szCs w:val="20"/>
              </w:rPr>
              <w:t>Критерий/Показатель</w:t>
            </w:r>
          </w:p>
        </w:tc>
        <w:tc>
          <w:tcPr>
            <w:tcW w:w="1893" w:type="dxa"/>
            <w:tcBorders>
              <w:top w:val="single" w:sz="4" w:space="0" w:color="auto"/>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jc w:val="center"/>
              <w:rPr>
                <w:rFonts w:ascii="Times New Roman" w:hAnsi="Times New Roman"/>
                <w:b/>
                <w:bCs/>
                <w:color w:val="000000"/>
                <w:sz w:val="20"/>
                <w:szCs w:val="20"/>
              </w:rPr>
            </w:pPr>
            <w:r w:rsidRPr="00FA6CC4">
              <w:rPr>
                <w:rFonts w:ascii="Times New Roman" w:hAnsi="Times New Roman"/>
                <w:b/>
                <w:bCs/>
                <w:color w:val="000000"/>
                <w:sz w:val="20"/>
                <w:szCs w:val="20"/>
              </w:rPr>
              <w:t>Набранный балл</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b/>
                <w:bCs/>
                <w:color w:val="000000"/>
                <w:sz w:val="20"/>
                <w:szCs w:val="20"/>
              </w:rPr>
            </w:pPr>
            <w:r w:rsidRPr="00FA6CC4">
              <w:rPr>
                <w:rFonts w:ascii="Times New Roman" w:hAnsi="Times New Roman"/>
                <w:b/>
                <w:bCs/>
                <w:color w:val="000000"/>
                <w:sz w:val="20"/>
                <w:szCs w:val="20"/>
              </w:rPr>
              <w:t>1</w:t>
            </w:r>
          </w:p>
        </w:tc>
        <w:tc>
          <w:tcPr>
            <w:tcW w:w="13058" w:type="dxa"/>
            <w:tcBorders>
              <w:top w:val="single" w:sz="4" w:space="0" w:color="auto"/>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rPr>
                <w:rFonts w:ascii="Times New Roman" w:hAnsi="Times New Roman"/>
                <w:b/>
                <w:bCs/>
                <w:color w:val="000000"/>
                <w:sz w:val="20"/>
                <w:szCs w:val="20"/>
              </w:rPr>
            </w:pPr>
            <w:r w:rsidRPr="00FA6CC4">
              <w:rPr>
                <w:rFonts w:ascii="Times New Roman" w:hAnsi="Times New Roman"/>
                <w:b/>
                <w:bCs/>
                <w:color w:val="000000"/>
                <w:sz w:val="20"/>
                <w:szCs w:val="20"/>
              </w:rPr>
              <w:t>Критерий "Открытость и доступность информации об организации"</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b/>
                <w:bCs/>
                <w:color w:val="000000"/>
                <w:sz w:val="20"/>
                <w:szCs w:val="20"/>
              </w:rPr>
            </w:pPr>
            <w:r w:rsidRPr="00FA6CC4">
              <w:rPr>
                <w:rFonts w:ascii="Times New Roman" w:hAnsi="Times New Roman"/>
                <w:b/>
                <w:bCs/>
                <w:color w:val="000000"/>
                <w:sz w:val="20"/>
                <w:szCs w:val="20"/>
              </w:rPr>
              <w:t>93,1</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1.1</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"Соответствие информации о деятельности организации культуры, размещенной на общедоступных информационных ресурсах, ее содержанию и порядку (форме), установленным нормативными правовыми актами"</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91</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1.2</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"Наличие на официальном сайте организации культуры информации о дистанционных способах обратной связи и взаимодействия с получателями услуг и их функционирование"</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90</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1.3</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"Доля получателей услуг, удовлетворенных открытостью, полнотой и доступностью информации о деятельности организации культуры, размещенной на информационных стендах в помещении организации культуры, на официальном сайте в сети "Интернет"</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97</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b/>
                <w:bCs/>
                <w:color w:val="000000"/>
                <w:sz w:val="20"/>
                <w:szCs w:val="20"/>
              </w:rPr>
            </w:pPr>
            <w:r w:rsidRPr="00FA6CC4">
              <w:rPr>
                <w:rFonts w:ascii="Times New Roman" w:hAnsi="Times New Roman"/>
                <w:b/>
                <w:bCs/>
                <w:color w:val="000000"/>
                <w:sz w:val="20"/>
                <w:szCs w:val="20"/>
              </w:rPr>
              <w:t>2</w:t>
            </w:r>
          </w:p>
        </w:tc>
        <w:tc>
          <w:tcPr>
            <w:tcW w:w="13058" w:type="dxa"/>
            <w:tcBorders>
              <w:top w:val="single" w:sz="4" w:space="0" w:color="auto"/>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rPr>
                <w:rFonts w:ascii="Times New Roman" w:hAnsi="Times New Roman"/>
                <w:b/>
                <w:bCs/>
                <w:color w:val="000000"/>
                <w:sz w:val="20"/>
                <w:szCs w:val="20"/>
              </w:rPr>
            </w:pPr>
            <w:r w:rsidRPr="00FA6CC4">
              <w:rPr>
                <w:rFonts w:ascii="Times New Roman" w:hAnsi="Times New Roman"/>
                <w:b/>
                <w:bCs/>
                <w:color w:val="000000"/>
                <w:sz w:val="20"/>
                <w:szCs w:val="20"/>
              </w:rPr>
              <w:t>Критерий "Комфортность условий предоставления услуг"</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b/>
                <w:bCs/>
                <w:color w:val="000000"/>
                <w:sz w:val="20"/>
                <w:szCs w:val="20"/>
              </w:rPr>
            </w:pPr>
            <w:r w:rsidRPr="00FA6CC4">
              <w:rPr>
                <w:rFonts w:ascii="Times New Roman" w:hAnsi="Times New Roman"/>
                <w:b/>
                <w:bCs/>
                <w:color w:val="000000"/>
                <w:sz w:val="20"/>
                <w:szCs w:val="20"/>
              </w:rPr>
              <w:t>95,5</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2.1</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"Обеспечение в организации культуры комфортных условий для предоставления услуг"</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100</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2.3</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"Доля получателей услуг, удовлетворенных комфортностью предоставления услуг организацией культуры"</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91</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b/>
                <w:bCs/>
                <w:color w:val="000000"/>
                <w:sz w:val="20"/>
                <w:szCs w:val="20"/>
              </w:rPr>
            </w:pPr>
            <w:r w:rsidRPr="00FA6CC4">
              <w:rPr>
                <w:rFonts w:ascii="Times New Roman" w:hAnsi="Times New Roman"/>
                <w:b/>
                <w:bCs/>
                <w:color w:val="000000"/>
                <w:sz w:val="20"/>
                <w:szCs w:val="20"/>
              </w:rPr>
              <w:t>3</w:t>
            </w:r>
          </w:p>
        </w:tc>
        <w:tc>
          <w:tcPr>
            <w:tcW w:w="13058" w:type="dxa"/>
            <w:tcBorders>
              <w:top w:val="single" w:sz="4" w:space="0" w:color="auto"/>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rPr>
                <w:rFonts w:ascii="Times New Roman" w:hAnsi="Times New Roman"/>
                <w:b/>
                <w:bCs/>
                <w:color w:val="000000"/>
                <w:sz w:val="20"/>
                <w:szCs w:val="20"/>
              </w:rPr>
            </w:pPr>
            <w:r w:rsidRPr="00FA6CC4">
              <w:rPr>
                <w:rFonts w:ascii="Times New Roman" w:hAnsi="Times New Roman"/>
                <w:b/>
                <w:bCs/>
                <w:color w:val="000000"/>
                <w:sz w:val="20"/>
                <w:szCs w:val="20"/>
              </w:rPr>
              <w:t>Критерий "Доступность услуг для инвалидов"</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b/>
                <w:bCs/>
                <w:color w:val="000000"/>
                <w:sz w:val="20"/>
                <w:szCs w:val="20"/>
              </w:rPr>
            </w:pPr>
            <w:r w:rsidRPr="00FA6CC4">
              <w:rPr>
                <w:rFonts w:ascii="Times New Roman" w:hAnsi="Times New Roman"/>
                <w:b/>
                <w:bCs/>
                <w:color w:val="000000"/>
                <w:sz w:val="20"/>
                <w:szCs w:val="20"/>
              </w:rPr>
              <w:t>60</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3.1</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"Оборудование помещений организации культуры и прилегающей к ней территории с учетом доступности для инвалидов"</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20</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3.2</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"Обеспечение в организации культуры условия доступности, позволяющие инвалидам получать услуги наравне с другими"</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60</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3.3</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"Доля получателей услуг, удовлетворенных доступностью услуг для инвалидов"</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100</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b/>
                <w:bCs/>
                <w:color w:val="000000"/>
                <w:sz w:val="20"/>
                <w:szCs w:val="20"/>
              </w:rPr>
            </w:pPr>
            <w:r w:rsidRPr="00FA6CC4">
              <w:rPr>
                <w:rFonts w:ascii="Times New Roman" w:hAnsi="Times New Roman"/>
                <w:b/>
                <w:bCs/>
                <w:color w:val="000000"/>
                <w:sz w:val="20"/>
                <w:szCs w:val="20"/>
              </w:rPr>
              <w:t>4</w:t>
            </w:r>
          </w:p>
        </w:tc>
        <w:tc>
          <w:tcPr>
            <w:tcW w:w="13058" w:type="dxa"/>
            <w:tcBorders>
              <w:top w:val="single" w:sz="4" w:space="0" w:color="auto"/>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rPr>
                <w:rFonts w:ascii="Times New Roman" w:hAnsi="Times New Roman"/>
                <w:b/>
                <w:bCs/>
                <w:color w:val="000000"/>
                <w:sz w:val="20"/>
                <w:szCs w:val="20"/>
              </w:rPr>
            </w:pPr>
            <w:r w:rsidRPr="00FA6CC4">
              <w:rPr>
                <w:rFonts w:ascii="Times New Roman" w:hAnsi="Times New Roman"/>
                <w:b/>
                <w:bCs/>
                <w:color w:val="000000"/>
                <w:sz w:val="20"/>
                <w:szCs w:val="20"/>
              </w:rPr>
              <w:t>Критерий "Доброжелательность, вежливость работников организации сферы культуры"</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b/>
                <w:bCs/>
                <w:color w:val="000000"/>
                <w:sz w:val="20"/>
                <w:szCs w:val="20"/>
              </w:rPr>
            </w:pPr>
            <w:r w:rsidRPr="00FA6CC4">
              <w:rPr>
                <w:rFonts w:ascii="Times New Roman" w:hAnsi="Times New Roman"/>
                <w:b/>
                <w:bCs/>
                <w:color w:val="000000"/>
                <w:sz w:val="20"/>
                <w:szCs w:val="20"/>
              </w:rPr>
              <w:t>99</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4.1</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"Доля получателей услуг, удовлетворенных доброжелательностью, вежливостью работников организации культуры, обеспечивающих первичный контакт и информирование получателя услуги при непосредственном обращении в организацию культуры"</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99</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4.2</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"Доля получателей услуг, удовлетворенных доброжелательностью, вежливостью работников организации культуры, обеспечивающих непосредственное оказание услуги при обращении в организацию культуры"</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99</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4.3</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"Доля получателей услуг, удовлетворенных доброжелательностью, вежливостью работников организации культуры при использовании дистанционных форм взаимодействия"</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99</w:t>
            </w:r>
          </w:p>
        </w:tc>
      </w:tr>
      <w:tr w:rsidR="004F001F" w:rsidRPr="00FA6CC4" w:rsidTr="00DE2EAD">
        <w:trPr>
          <w:trHeight w:val="227"/>
        </w:trPr>
        <w:tc>
          <w:tcPr>
            <w:tcW w:w="409" w:type="dxa"/>
            <w:tcBorders>
              <w:top w:val="nil"/>
              <w:left w:val="single" w:sz="4" w:space="0" w:color="auto"/>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b/>
                <w:bCs/>
                <w:color w:val="000000"/>
                <w:sz w:val="20"/>
                <w:szCs w:val="20"/>
              </w:rPr>
            </w:pPr>
            <w:r w:rsidRPr="00FA6CC4">
              <w:rPr>
                <w:rFonts w:ascii="Times New Roman" w:hAnsi="Times New Roman"/>
                <w:b/>
                <w:bCs/>
                <w:color w:val="000000"/>
                <w:sz w:val="20"/>
                <w:szCs w:val="20"/>
              </w:rPr>
              <w:t>5</w:t>
            </w:r>
          </w:p>
        </w:tc>
        <w:tc>
          <w:tcPr>
            <w:tcW w:w="13058" w:type="dxa"/>
            <w:tcBorders>
              <w:top w:val="single" w:sz="4" w:space="0" w:color="auto"/>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57" w:right="-57"/>
              <w:rPr>
                <w:rFonts w:ascii="Times New Roman" w:hAnsi="Times New Roman"/>
                <w:b/>
                <w:bCs/>
                <w:color w:val="000000"/>
                <w:sz w:val="20"/>
                <w:szCs w:val="20"/>
              </w:rPr>
            </w:pPr>
            <w:r w:rsidRPr="00FA6CC4">
              <w:rPr>
                <w:rFonts w:ascii="Times New Roman" w:hAnsi="Times New Roman"/>
                <w:b/>
                <w:bCs/>
                <w:color w:val="000000"/>
                <w:sz w:val="20"/>
                <w:szCs w:val="20"/>
              </w:rPr>
              <w:t>Критерий "Удовлетворенность условиями оказания услуг"</w:t>
            </w:r>
          </w:p>
        </w:tc>
        <w:tc>
          <w:tcPr>
            <w:tcW w:w="1893" w:type="dxa"/>
            <w:tcBorders>
              <w:top w:val="nil"/>
              <w:left w:val="nil"/>
              <w:bottom w:val="single" w:sz="4"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b/>
                <w:bCs/>
                <w:color w:val="000000"/>
                <w:sz w:val="20"/>
                <w:szCs w:val="20"/>
              </w:rPr>
            </w:pPr>
            <w:r w:rsidRPr="00FA6CC4">
              <w:rPr>
                <w:rFonts w:ascii="Times New Roman" w:hAnsi="Times New Roman"/>
                <w:b/>
                <w:bCs/>
                <w:color w:val="000000"/>
                <w:sz w:val="20"/>
                <w:szCs w:val="20"/>
              </w:rPr>
              <w:t>99</w:t>
            </w:r>
          </w:p>
        </w:tc>
      </w:tr>
      <w:tr w:rsidR="004F001F" w:rsidRPr="00FA6CC4" w:rsidTr="00DE2EAD">
        <w:trPr>
          <w:trHeight w:val="227"/>
        </w:trPr>
        <w:tc>
          <w:tcPr>
            <w:tcW w:w="409" w:type="dxa"/>
            <w:tcBorders>
              <w:top w:val="nil"/>
              <w:left w:val="single" w:sz="4" w:space="0" w:color="auto"/>
              <w:bottom w:val="nil"/>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5.1</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"Доля получателей услуг, которые готовы рекомендовать организацию культуры родственникам и знакомым"</w:t>
            </w:r>
          </w:p>
        </w:tc>
        <w:tc>
          <w:tcPr>
            <w:tcW w:w="1893" w:type="dxa"/>
            <w:tcBorders>
              <w:top w:val="nil"/>
              <w:left w:val="nil"/>
              <w:bottom w:val="nil"/>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99</w:t>
            </w:r>
          </w:p>
        </w:tc>
      </w:tr>
      <w:tr w:rsidR="004F001F" w:rsidRPr="00FA6CC4" w:rsidTr="00DE2EAD">
        <w:trPr>
          <w:trHeight w:val="227"/>
        </w:trPr>
        <w:tc>
          <w:tcPr>
            <w:tcW w:w="409" w:type="dxa"/>
            <w:tcBorders>
              <w:top w:val="single" w:sz="4" w:space="0" w:color="auto"/>
              <w:left w:val="single" w:sz="4" w:space="0" w:color="auto"/>
              <w:bottom w:val="nil"/>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5.2</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"Доля получателей услуг, удовлетворенных удобством графика работы организации культуры"</w:t>
            </w:r>
          </w:p>
        </w:tc>
        <w:tc>
          <w:tcPr>
            <w:tcW w:w="1893" w:type="dxa"/>
            <w:tcBorders>
              <w:top w:val="single" w:sz="4" w:space="0" w:color="auto"/>
              <w:left w:val="nil"/>
              <w:bottom w:val="nil"/>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99</w:t>
            </w:r>
          </w:p>
        </w:tc>
      </w:tr>
      <w:tr w:rsidR="004F001F" w:rsidRPr="00FA6CC4" w:rsidTr="00DE2EAD">
        <w:trPr>
          <w:trHeight w:val="227"/>
        </w:trPr>
        <w:tc>
          <w:tcPr>
            <w:tcW w:w="409" w:type="dxa"/>
            <w:tcBorders>
              <w:top w:val="single" w:sz="4" w:space="0" w:color="auto"/>
              <w:left w:val="single" w:sz="4" w:space="0" w:color="auto"/>
              <w:bottom w:val="nil"/>
              <w:right w:val="single" w:sz="4" w:space="0" w:color="auto"/>
            </w:tcBorders>
            <w:shd w:val="clear" w:color="000000" w:fill="FFFFFF"/>
            <w:vAlign w:val="center"/>
          </w:tcPr>
          <w:p w:rsidR="004F001F" w:rsidRPr="00FA6CC4" w:rsidRDefault="004F001F" w:rsidP="00DE2EAD">
            <w:pPr>
              <w:spacing w:after="0" w:line="240" w:lineRule="auto"/>
              <w:ind w:left="-57" w:right="-57"/>
              <w:jc w:val="center"/>
              <w:rPr>
                <w:rFonts w:ascii="Times New Roman" w:hAnsi="Times New Roman"/>
                <w:color w:val="000000"/>
                <w:sz w:val="20"/>
                <w:szCs w:val="20"/>
              </w:rPr>
            </w:pPr>
            <w:r w:rsidRPr="00FA6CC4">
              <w:rPr>
                <w:rFonts w:ascii="Times New Roman" w:hAnsi="Times New Roman"/>
                <w:color w:val="000000"/>
                <w:sz w:val="20"/>
                <w:szCs w:val="20"/>
              </w:rPr>
              <w:t>5.3</w:t>
            </w:r>
          </w:p>
        </w:tc>
        <w:tc>
          <w:tcPr>
            <w:tcW w:w="13058" w:type="dxa"/>
            <w:tcBorders>
              <w:top w:val="single" w:sz="4" w:space="0" w:color="auto"/>
              <w:left w:val="nil"/>
              <w:bottom w:val="single" w:sz="4" w:space="0" w:color="auto"/>
              <w:right w:val="single" w:sz="4" w:space="0" w:color="000000"/>
            </w:tcBorders>
            <w:shd w:val="clear" w:color="000000" w:fill="FFFFFF"/>
            <w:vAlign w:val="center"/>
          </w:tcPr>
          <w:p w:rsidR="004F001F" w:rsidRPr="00FA6CC4" w:rsidRDefault="004F001F" w:rsidP="00DE2EAD">
            <w:pPr>
              <w:spacing w:after="0" w:line="240" w:lineRule="auto"/>
              <w:ind w:left="-57" w:right="-57"/>
              <w:rPr>
                <w:rFonts w:ascii="Times New Roman" w:hAnsi="Times New Roman"/>
                <w:color w:val="000000"/>
                <w:sz w:val="20"/>
                <w:szCs w:val="20"/>
              </w:rPr>
            </w:pPr>
            <w:r w:rsidRPr="00FA6CC4">
              <w:rPr>
                <w:rFonts w:ascii="Times New Roman" w:hAnsi="Times New Roman"/>
                <w:color w:val="000000"/>
                <w:sz w:val="20"/>
                <w:szCs w:val="20"/>
              </w:rPr>
              <w:t>Показатель "Доля получателей услуг, удовлетворенных в целом условиями оказания услуг в организации культуры"</w:t>
            </w:r>
          </w:p>
        </w:tc>
        <w:tc>
          <w:tcPr>
            <w:tcW w:w="1893" w:type="dxa"/>
            <w:tcBorders>
              <w:top w:val="single" w:sz="4" w:space="0" w:color="auto"/>
              <w:left w:val="nil"/>
              <w:bottom w:val="nil"/>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color w:val="000000"/>
                <w:sz w:val="20"/>
                <w:szCs w:val="20"/>
              </w:rPr>
            </w:pPr>
            <w:r w:rsidRPr="00FA6CC4">
              <w:rPr>
                <w:rFonts w:ascii="Times New Roman" w:hAnsi="Times New Roman"/>
                <w:color w:val="000000"/>
                <w:sz w:val="20"/>
                <w:szCs w:val="20"/>
              </w:rPr>
              <w:t>99</w:t>
            </w:r>
          </w:p>
        </w:tc>
      </w:tr>
      <w:tr w:rsidR="004F001F" w:rsidRPr="00FA6CC4" w:rsidTr="00DE2EAD">
        <w:trPr>
          <w:trHeight w:val="227"/>
        </w:trPr>
        <w:tc>
          <w:tcPr>
            <w:tcW w:w="13467" w:type="dxa"/>
            <w:gridSpan w:val="2"/>
            <w:tcBorders>
              <w:top w:val="single" w:sz="4" w:space="0" w:color="auto"/>
              <w:left w:val="single" w:sz="4" w:space="0" w:color="auto"/>
              <w:bottom w:val="single" w:sz="8" w:space="0" w:color="auto"/>
              <w:right w:val="single" w:sz="4" w:space="0" w:color="auto"/>
            </w:tcBorders>
            <w:shd w:val="clear" w:color="000000" w:fill="FFFFFF"/>
            <w:vAlign w:val="center"/>
          </w:tcPr>
          <w:p w:rsidR="004F001F" w:rsidRPr="00FA6CC4" w:rsidRDefault="004F001F" w:rsidP="00DE2EAD">
            <w:pPr>
              <w:spacing w:after="0" w:line="240" w:lineRule="auto"/>
              <w:jc w:val="center"/>
              <w:rPr>
                <w:rFonts w:ascii="Times New Roman" w:hAnsi="Times New Roman"/>
                <w:b/>
                <w:bCs/>
                <w:color w:val="000000"/>
                <w:sz w:val="20"/>
                <w:szCs w:val="20"/>
              </w:rPr>
            </w:pPr>
            <w:r w:rsidRPr="00FA6CC4">
              <w:rPr>
                <w:rFonts w:ascii="Times New Roman" w:hAnsi="Times New Roman"/>
                <w:b/>
                <w:bCs/>
                <w:color w:val="000000"/>
                <w:sz w:val="20"/>
                <w:szCs w:val="20"/>
              </w:rPr>
              <w:t>ИТОГОВЫЙ ПОКАЗАТЕЛЬ (РЕЙТИНГ)</w:t>
            </w:r>
          </w:p>
        </w:tc>
        <w:tc>
          <w:tcPr>
            <w:tcW w:w="1893" w:type="dxa"/>
            <w:tcBorders>
              <w:top w:val="single" w:sz="4" w:space="0" w:color="auto"/>
              <w:left w:val="nil"/>
              <w:bottom w:val="single" w:sz="8" w:space="0" w:color="auto"/>
              <w:right w:val="single" w:sz="4" w:space="0" w:color="auto"/>
            </w:tcBorders>
            <w:shd w:val="clear" w:color="000000" w:fill="FFFFFF"/>
            <w:vAlign w:val="center"/>
          </w:tcPr>
          <w:p w:rsidR="004F001F" w:rsidRPr="00FA6CC4" w:rsidRDefault="004F001F" w:rsidP="00DE2EAD">
            <w:pPr>
              <w:spacing w:after="0" w:line="240" w:lineRule="auto"/>
              <w:ind w:left="-85" w:right="-85"/>
              <w:jc w:val="center"/>
              <w:rPr>
                <w:rFonts w:ascii="Times New Roman" w:hAnsi="Times New Roman"/>
                <w:b/>
                <w:bCs/>
                <w:color w:val="000000"/>
                <w:sz w:val="20"/>
                <w:szCs w:val="20"/>
              </w:rPr>
            </w:pPr>
            <w:r w:rsidRPr="00FA6CC4">
              <w:rPr>
                <w:rFonts w:ascii="Times New Roman" w:hAnsi="Times New Roman"/>
                <w:b/>
                <w:bCs/>
                <w:color w:val="000000"/>
                <w:sz w:val="20"/>
                <w:szCs w:val="20"/>
              </w:rPr>
              <w:t>89,32 (2)</w:t>
            </w:r>
          </w:p>
        </w:tc>
      </w:tr>
    </w:tbl>
    <w:p w:rsidR="004F001F" w:rsidRPr="00681A3D" w:rsidRDefault="004F001F" w:rsidP="003A121D">
      <w:pPr>
        <w:spacing w:after="0"/>
        <w:rPr>
          <w:sz w:val="2"/>
          <w:szCs w:val="2"/>
        </w:rPr>
      </w:pPr>
      <w:r w:rsidRPr="00681A3D">
        <w:rPr>
          <w:sz w:val="2"/>
          <w:szCs w:val="2"/>
        </w:rPr>
        <w:br w:type="page"/>
      </w:r>
    </w:p>
    <w:tbl>
      <w:tblPr>
        <w:tblW w:w="15360" w:type="dxa"/>
        <w:tblLook w:val="00A0"/>
      </w:tblPr>
      <w:tblGrid>
        <w:gridCol w:w="15360"/>
      </w:tblGrid>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after="0" w:line="240" w:lineRule="auto"/>
              <w:jc w:val="center"/>
              <w:rPr>
                <w:rFonts w:ascii="Times New Roman" w:hAnsi="Times New Roman"/>
                <w:b/>
                <w:bCs/>
                <w:color w:val="000000"/>
                <w:sz w:val="26"/>
                <w:szCs w:val="26"/>
              </w:rPr>
            </w:pPr>
            <w:r w:rsidRPr="00FA6CC4">
              <w:rPr>
                <w:rFonts w:ascii="Times New Roman" w:hAnsi="Times New Roman"/>
                <w:b/>
                <w:bCs/>
                <w:color w:val="000000"/>
                <w:sz w:val="26"/>
                <w:szCs w:val="26"/>
              </w:rPr>
              <w:t>ВЫЯВЛЕННЫЕ НЕДОСТАТКИ В ДЕЯТЕЛЬНОСТИ ОРГАНИЗАЦИИ И ПРЕДЛОЖЕНИЯ ПО ИХ УСТРАНЕНИЮ</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before="60" w:after="0" w:line="240" w:lineRule="auto"/>
              <w:jc w:val="center"/>
              <w:rPr>
                <w:rFonts w:ascii="Times New Roman" w:hAnsi="Times New Roman"/>
                <w:b/>
                <w:color w:val="000000"/>
              </w:rPr>
            </w:pPr>
            <w:r w:rsidRPr="00FA6CC4">
              <w:rPr>
                <w:rFonts w:ascii="Times New Roman" w:hAnsi="Times New Roman"/>
                <w:b/>
                <w:color w:val="000000"/>
              </w:rPr>
              <w:t>По результатам оценки критерия "Открытость и доступность информации об организации":</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before="40" w:after="0" w:line="240" w:lineRule="auto"/>
              <w:rPr>
                <w:rFonts w:ascii="Times New Roman" w:hAnsi="Times New Roman"/>
                <w:color w:val="000000"/>
              </w:rPr>
            </w:pPr>
            <w:r w:rsidRPr="00FA6CC4">
              <w:rPr>
                <w:rFonts w:ascii="Times New Roman" w:hAnsi="Times New Roman"/>
                <w:color w:val="000000"/>
              </w:rPr>
              <w:t>В ходе сбора, обобщения и анализа информации выявлено несоответствие информации о деятельности организации культуры, размещенной на официальном сайте организации культуры в сети "Интернет", ее содержанию и порядку (форме) ее предоставления, установленному требованиям приказа Министерства культуры Российской Федерации от 20 февраля 2015 г. № 277 "Об утверждении требований к содержанию и форме предоставления информации о деятельности организаций культуры, размещенной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 Для устранения выявленных недостатков необходимо разместить на официальном сайте организации в сети "Интернет" и привести в соответствие информацию о деятельности организации, в частности:</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 материально-техническое обеспечение предоставления услуг</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 копия плана финансово-хозяйственной деятельности, утвержденного в установленном законодательством Российской Федерации порядке, или бюджетная смета (информация об объёме предоставляемых услуг)</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before="40" w:after="0" w:line="240" w:lineRule="auto"/>
              <w:rPr>
                <w:rFonts w:ascii="Times New Roman" w:hAnsi="Times New Roman"/>
                <w:color w:val="000000"/>
              </w:rPr>
            </w:pPr>
            <w:r w:rsidRPr="00FA6CC4">
              <w:rPr>
                <w:rFonts w:ascii="Times New Roman" w:hAnsi="Times New Roman"/>
                <w:color w:val="000000"/>
              </w:rPr>
              <w:t>На официальном сайте организации культуры отсутствует информация о дистанционных способах взаимодействия с получателями услуг и их функционирование. Необходимо обеспечить функционирование следующей информации о дистанционных способах взаимодействия с получателями услуг:</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 технической возможности выражения получателем услуг мнения о качестве оказания услуг организацией культуры (наличие анкеты для опроса граждан или гиперссылки на нее)</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before="60" w:after="0" w:line="240" w:lineRule="auto"/>
              <w:jc w:val="center"/>
              <w:rPr>
                <w:rFonts w:ascii="Times New Roman" w:hAnsi="Times New Roman"/>
                <w:b/>
                <w:color w:val="000000"/>
              </w:rPr>
            </w:pPr>
            <w:r w:rsidRPr="00FA6CC4">
              <w:rPr>
                <w:rFonts w:ascii="Times New Roman" w:hAnsi="Times New Roman"/>
                <w:b/>
                <w:color w:val="000000"/>
              </w:rPr>
              <w:t>По результатам оценки критерия "Доступность услуг для инвалидов":</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before="40" w:after="0" w:line="240" w:lineRule="auto"/>
              <w:rPr>
                <w:rFonts w:ascii="Times New Roman" w:hAnsi="Times New Roman"/>
                <w:color w:val="000000"/>
              </w:rPr>
            </w:pPr>
            <w:r w:rsidRPr="00FA6CC4">
              <w:rPr>
                <w:rFonts w:ascii="Times New Roman" w:hAnsi="Times New Roman"/>
                <w:color w:val="000000"/>
              </w:rPr>
              <w:t>В ходе обследования выявлено, что помещения организации культуры и прилегающая к ней территория недостаточно оборудованы с учетом доступности для инвалидов. Необходимо обеспечить следующие условия доступности:</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 выделенные стоянки для автотранспортных средств инвалидов</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 адаптированные лифты, поручни, расширенные дверные проемы</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 сменные кресла-коляски</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 специально оборудованные санитарно-гигиенические помещения в организации культуры</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before="40" w:after="0" w:line="240" w:lineRule="auto"/>
              <w:rPr>
                <w:rFonts w:ascii="Times New Roman" w:hAnsi="Times New Roman"/>
                <w:color w:val="000000"/>
              </w:rPr>
            </w:pPr>
            <w:r w:rsidRPr="00FA6CC4">
              <w:rPr>
                <w:rFonts w:ascii="Times New Roman" w:hAnsi="Times New Roman"/>
                <w:color w:val="000000"/>
              </w:rPr>
              <w:t>В организации культуры недостаточно условий доступности, позволяющих инвалидам получать услуги наравне с другими, в частности необходимо обеспечить в организации следующие условия:</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 дублирование для инвалидов по слуху и зрению звуковой и зрительной информации</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 дублирование надписей, знаков и иной текстовой и графической информации знаками, выполненными рельефно-точечным шрифтом Брайля</w:t>
            </w:r>
          </w:p>
        </w:tc>
      </w:tr>
      <w:tr w:rsidR="004F001F" w:rsidRPr="00FA6CC4" w:rsidTr="00DE2EAD">
        <w:trPr>
          <w:trHeight w:val="227"/>
        </w:trPr>
        <w:tc>
          <w:tcPr>
            <w:tcW w:w="15360" w:type="dxa"/>
            <w:tcBorders>
              <w:top w:val="nil"/>
              <w:left w:val="nil"/>
              <w:bottom w:val="nil"/>
              <w:right w:val="nil"/>
            </w:tcBorders>
            <w:vAlign w:val="bottom"/>
          </w:tcPr>
          <w:p w:rsidR="004F001F" w:rsidRPr="00FA6CC4" w:rsidRDefault="004F001F" w:rsidP="00DE2EAD">
            <w:pPr>
              <w:spacing w:after="0" w:line="240" w:lineRule="auto"/>
              <w:rPr>
                <w:rFonts w:ascii="Times New Roman" w:hAnsi="Times New Roman"/>
                <w:color w:val="000000"/>
              </w:rPr>
            </w:pPr>
            <w:r w:rsidRPr="00FA6CC4">
              <w:rPr>
                <w:rFonts w:ascii="Times New Roman" w:hAnsi="Times New Roman"/>
                <w:color w:val="000000"/>
              </w:rPr>
              <w:t>- возможность предоставления инвалидам по слуху (слуху и зрению) услуг сурдопереводчика (тифлосурдопереводчика)</w:t>
            </w:r>
          </w:p>
        </w:tc>
      </w:tr>
    </w:tbl>
    <w:p w:rsidR="004F001F" w:rsidRPr="00E20161" w:rsidRDefault="004F001F" w:rsidP="003A121D">
      <w:pPr>
        <w:spacing w:after="0"/>
      </w:pPr>
    </w:p>
    <w:p w:rsidR="004F001F" w:rsidRPr="00EE1080" w:rsidRDefault="004F001F" w:rsidP="00933185">
      <w:pPr>
        <w:spacing w:after="0"/>
        <w:ind w:firstLine="709"/>
        <w:jc w:val="both"/>
        <w:rPr>
          <w:rFonts w:ascii="Times New Roman" w:hAnsi="Times New Roman"/>
          <w:b/>
          <w:sz w:val="28"/>
          <w:szCs w:val="28"/>
        </w:rPr>
      </w:pPr>
    </w:p>
    <w:sectPr w:rsidR="004F001F" w:rsidRPr="00EE1080" w:rsidSect="0014737D">
      <w:footerReference w:type="default" r:id="rId10"/>
      <w:footnotePr>
        <w:numRestart w:val="eachPage"/>
      </w:footnotePr>
      <w:pgSz w:w="16838" w:h="11906" w:orient="landscape"/>
      <w:pgMar w:top="1134" w:right="794" w:bottom="851" w:left="79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01F" w:rsidRDefault="004F001F" w:rsidP="003A40F1">
      <w:pPr>
        <w:spacing w:after="0" w:line="240" w:lineRule="auto"/>
      </w:pPr>
      <w:r>
        <w:separator/>
      </w:r>
    </w:p>
  </w:endnote>
  <w:endnote w:type="continuationSeparator" w:id="0">
    <w:p w:rsidR="004F001F" w:rsidRDefault="004F001F" w:rsidP="003A40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StarSymbol">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font341">
    <w:altName w:val="Times New Roman"/>
    <w:panose1 w:val="00000000000000000000"/>
    <w:charset w:val="CC"/>
    <w:family w:val="auto"/>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01F" w:rsidRPr="00065C72" w:rsidRDefault="004F001F" w:rsidP="00E15F04">
    <w:pPr>
      <w:pStyle w:val="Footer"/>
      <w:jc w:val="center"/>
      <w:rPr>
        <w:sz w:val="22"/>
      </w:rPr>
    </w:pPr>
    <w:r w:rsidRPr="00065C72">
      <w:rPr>
        <w:sz w:val="22"/>
      </w:rPr>
      <w:fldChar w:fldCharType="begin"/>
    </w:r>
    <w:r w:rsidRPr="00065C72">
      <w:rPr>
        <w:sz w:val="22"/>
      </w:rPr>
      <w:instrText>PAGE   \* MERGEFORMAT</w:instrText>
    </w:r>
    <w:r w:rsidRPr="00065C72">
      <w:rPr>
        <w:sz w:val="22"/>
      </w:rPr>
      <w:fldChar w:fldCharType="separate"/>
    </w:r>
    <w:r>
      <w:rPr>
        <w:noProof/>
        <w:sz w:val="22"/>
      </w:rPr>
      <w:t>15</w:t>
    </w:r>
    <w:r w:rsidRPr="00065C72">
      <w:rPr>
        <w:sz w:val="2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01F" w:rsidRDefault="004F001F" w:rsidP="00E15F04">
    <w:pPr>
      <w:pStyle w:val="Footer"/>
      <w:jc w:val="center"/>
    </w:pPr>
    <w:fldSimple w:instr="PAGE   \* MERGEFORMAT">
      <w:r>
        <w:rPr>
          <w:noProof/>
        </w:rPr>
        <w:t>34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01F" w:rsidRDefault="004F001F" w:rsidP="003A40F1">
      <w:pPr>
        <w:spacing w:after="0" w:line="240" w:lineRule="auto"/>
      </w:pPr>
      <w:r>
        <w:separator/>
      </w:r>
    </w:p>
  </w:footnote>
  <w:footnote w:type="continuationSeparator" w:id="0">
    <w:p w:rsidR="004F001F" w:rsidRDefault="004F001F" w:rsidP="003A40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63B2226A"/>
    <w:lvl w:ilvl="0">
      <w:start w:val="1"/>
      <w:numFmt w:val="decimal"/>
      <w:lvlText w:val="%1."/>
      <w:lvlJc w:val="left"/>
      <w:pPr>
        <w:tabs>
          <w:tab w:val="num" w:pos="643"/>
        </w:tabs>
        <w:ind w:left="643" w:hanging="360"/>
      </w:pPr>
      <w:rPr>
        <w:rFonts w:cs="Times New Roman"/>
      </w:rPr>
    </w:lvl>
  </w:abstractNum>
  <w:abstractNum w:abstractNumId="1">
    <w:nsid w:val="FFFFFF89"/>
    <w:multiLevelType w:val="singleLevel"/>
    <w:tmpl w:val="C44663D4"/>
    <w:lvl w:ilvl="0">
      <w:start w:val="1"/>
      <w:numFmt w:val="bullet"/>
      <w:lvlText w:val=""/>
      <w:lvlJc w:val="left"/>
      <w:pPr>
        <w:tabs>
          <w:tab w:val="num" w:pos="360"/>
        </w:tabs>
        <w:ind w:left="360" w:hanging="360"/>
      </w:pPr>
      <w:rPr>
        <w:rFonts w:ascii="Symbol" w:hAnsi="Symbol" w:hint="default"/>
      </w:rPr>
    </w:lvl>
  </w:abstractNum>
  <w:abstractNum w:abstractNumId="2">
    <w:nsid w:val="00000004"/>
    <w:multiLevelType w:val="multilevel"/>
    <w:tmpl w:val="DEF27C20"/>
    <w:name w:val="WW8Num2"/>
    <w:lvl w:ilvl="0">
      <w:numFmt w:val="bullet"/>
      <w:pStyle w:val="phList"/>
      <w:lvlText w:val="–"/>
      <w:lvlJc w:val="left"/>
      <w:pPr>
        <w:tabs>
          <w:tab w:val="num" w:pos="1620"/>
        </w:tabs>
        <w:ind w:left="1620" w:hanging="769"/>
      </w:pPr>
      <w:rPr>
        <w:rFonts w:ascii="Times New Roman" w:hAnsi="Times New Roman"/>
      </w:rPr>
    </w:lvl>
    <w:lvl w:ilvl="1">
      <w:start w:val="1"/>
      <w:numFmt w:val="bullet"/>
      <w:lvlText w:val="o"/>
      <w:lvlJc w:val="left"/>
      <w:pPr>
        <w:tabs>
          <w:tab w:val="num" w:pos="2487"/>
        </w:tabs>
        <w:ind w:left="2487"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102D39CC"/>
    <w:multiLevelType w:val="hybridMultilevel"/>
    <w:tmpl w:val="1E10B1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BDE2A8A"/>
    <w:multiLevelType w:val="hybridMultilevel"/>
    <w:tmpl w:val="8C74A61A"/>
    <w:lvl w:ilvl="0" w:tplc="0419000F">
      <w:start w:val="6"/>
      <w:numFmt w:val="decimal"/>
      <w:lvlText w:val="%1."/>
      <w:lvlJc w:val="left"/>
      <w:pPr>
        <w:tabs>
          <w:tab w:val="num" w:pos="720"/>
        </w:tabs>
        <w:ind w:left="720" w:hanging="360"/>
      </w:pPr>
      <w:rPr>
        <w:rFonts w:cs="Times New Roman" w:hint="default"/>
      </w:rPr>
    </w:lvl>
    <w:lvl w:ilvl="1" w:tplc="04190019">
      <w:numFmt w:val="none"/>
      <w:pStyle w:val="2"/>
      <w:lvlText w:val=""/>
      <w:lvlJc w:val="left"/>
      <w:pPr>
        <w:tabs>
          <w:tab w:val="num" w:pos="360"/>
        </w:tabs>
      </w:pPr>
      <w:rPr>
        <w:rFonts w:cs="Times New Roman"/>
      </w:rPr>
    </w:lvl>
    <w:lvl w:ilvl="2" w:tplc="0419001B">
      <w:numFmt w:val="none"/>
      <w:lvlText w:val=""/>
      <w:lvlJc w:val="left"/>
      <w:pPr>
        <w:tabs>
          <w:tab w:val="num" w:pos="360"/>
        </w:tabs>
      </w:pPr>
      <w:rPr>
        <w:rFonts w:cs="Times New Roman"/>
      </w:rPr>
    </w:lvl>
    <w:lvl w:ilvl="3" w:tplc="0419000F">
      <w:numFmt w:val="none"/>
      <w:lvlText w:val=""/>
      <w:lvlJc w:val="left"/>
      <w:pPr>
        <w:tabs>
          <w:tab w:val="num" w:pos="360"/>
        </w:tabs>
      </w:pPr>
      <w:rPr>
        <w:rFonts w:cs="Times New Roman"/>
      </w:rPr>
    </w:lvl>
    <w:lvl w:ilvl="4" w:tplc="04190019">
      <w:numFmt w:val="none"/>
      <w:lvlText w:val=""/>
      <w:lvlJc w:val="left"/>
      <w:pPr>
        <w:tabs>
          <w:tab w:val="num" w:pos="360"/>
        </w:tabs>
      </w:pPr>
      <w:rPr>
        <w:rFonts w:cs="Times New Roman"/>
      </w:rPr>
    </w:lvl>
    <w:lvl w:ilvl="5" w:tplc="0419001B">
      <w:numFmt w:val="none"/>
      <w:lvlText w:val=""/>
      <w:lvlJc w:val="left"/>
      <w:pPr>
        <w:tabs>
          <w:tab w:val="num" w:pos="360"/>
        </w:tabs>
      </w:pPr>
      <w:rPr>
        <w:rFonts w:cs="Times New Roman"/>
      </w:rPr>
    </w:lvl>
    <w:lvl w:ilvl="6" w:tplc="0419000F">
      <w:numFmt w:val="none"/>
      <w:lvlText w:val=""/>
      <w:lvlJc w:val="left"/>
      <w:pPr>
        <w:tabs>
          <w:tab w:val="num" w:pos="360"/>
        </w:tabs>
      </w:pPr>
      <w:rPr>
        <w:rFonts w:cs="Times New Roman"/>
      </w:rPr>
    </w:lvl>
    <w:lvl w:ilvl="7" w:tplc="04190019">
      <w:numFmt w:val="none"/>
      <w:lvlText w:val=""/>
      <w:lvlJc w:val="left"/>
      <w:pPr>
        <w:tabs>
          <w:tab w:val="num" w:pos="360"/>
        </w:tabs>
      </w:pPr>
      <w:rPr>
        <w:rFonts w:cs="Times New Roman"/>
      </w:rPr>
    </w:lvl>
    <w:lvl w:ilvl="8" w:tplc="0419001B">
      <w:numFmt w:val="none"/>
      <w:lvlText w:val=""/>
      <w:lvlJc w:val="left"/>
      <w:pPr>
        <w:tabs>
          <w:tab w:val="num" w:pos="360"/>
        </w:tabs>
      </w:pPr>
      <w:rPr>
        <w:rFonts w:cs="Times New Roman"/>
      </w:rPr>
    </w:lvl>
  </w:abstractNum>
  <w:abstractNum w:abstractNumId="5">
    <w:nsid w:val="4764194B"/>
    <w:multiLevelType w:val="multilevel"/>
    <w:tmpl w:val="1A2A453A"/>
    <w:lvl w:ilvl="0">
      <w:start w:val="2"/>
      <w:numFmt w:val="decimal"/>
      <w:pStyle w:val="ListNumber2"/>
      <w:lvlText w:val="%1."/>
      <w:lvlJc w:val="left"/>
      <w:pPr>
        <w:tabs>
          <w:tab w:val="num" w:pos="435"/>
        </w:tabs>
        <w:ind w:left="435" w:hanging="435"/>
      </w:pPr>
      <w:rPr>
        <w:rFonts w:cs="Times New Roman" w:hint="default"/>
      </w:rPr>
    </w:lvl>
    <w:lvl w:ilvl="1">
      <w:start w:val="1"/>
      <w:numFmt w:val="decimal"/>
      <w:lvlText w:val="%1.%2."/>
      <w:lvlJc w:val="left"/>
      <w:pPr>
        <w:tabs>
          <w:tab w:val="num" w:pos="435"/>
        </w:tabs>
        <w:ind w:left="435" w:hanging="435"/>
      </w:pPr>
      <w:rPr>
        <w:rFonts w:cs="Times New Roman" w:hint="default"/>
      </w:rPr>
    </w:lvl>
    <w:lvl w:ilvl="2">
      <w:start w:val="1"/>
      <w:numFmt w:val="decimal"/>
      <w:pStyle w:val="3"/>
      <w:lvlText w:val="%1.%2.%3."/>
      <w:lvlJc w:val="left"/>
      <w:pPr>
        <w:tabs>
          <w:tab w:val="num" w:pos="720"/>
        </w:tabs>
        <w:ind w:left="720" w:hanging="720"/>
      </w:pPr>
      <w:rPr>
        <w:rFonts w:cs="Times New Roman" w:hint="default"/>
        <w:b w:val="0"/>
        <w:bCs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6">
    <w:nsid w:val="634651D8"/>
    <w:multiLevelType w:val="hybridMultilevel"/>
    <w:tmpl w:val="487C4B7A"/>
    <w:lvl w:ilvl="0" w:tplc="8A42AF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E4C29C6"/>
    <w:multiLevelType w:val="hybridMultilevel"/>
    <w:tmpl w:val="3F40CCE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3"/>
  </w:num>
  <w:num w:numId="8">
    <w:abstractNumId w:val="5"/>
  </w:num>
  <w:num w:numId="9">
    <w:abstractNumId w:val="4"/>
  </w:num>
  <w:num w:numId="10">
    <w:abstractNumId w:val="2"/>
  </w:num>
  <w:num w:numId="11">
    <w:abstractNumId w:val="7"/>
  </w:num>
  <w:num w:numId="12">
    <w:abstractNumId w:val="6"/>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gutterAtTop/>
  <w:documentProtection w:edit="readOnly" w:enforcement="0"/>
  <w:defaultTabStop w:val="567"/>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2FB6"/>
    <w:rsid w:val="0000047E"/>
    <w:rsid w:val="000027D1"/>
    <w:rsid w:val="00007428"/>
    <w:rsid w:val="00011D66"/>
    <w:rsid w:val="00012C53"/>
    <w:rsid w:val="00014E53"/>
    <w:rsid w:val="00016F4F"/>
    <w:rsid w:val="0001762F"/>
    <w:rsid w:val="00020E7B"/>
    <w:rsid w:val="0002180A"/>
    <w:rsid w:val="000221CA"/>
    <w:rsid w:val="00023D02"/>
    <w:rsid w:val="0002542A"/>
    <w:rsid w:val="00025E4B"/>
    <w:rsid w:val="00027FD8"/>
    <w:rsid w:val="00032514"/>
    <w:rsid w:val="00036310"/>
    <w:rsid w:val="00037F2F"/>
    <w:rsid w:val="00040B43"/>
    <w:rsid w:val="00041BE4"/>
    <w:rsid w:val="00045A03"/>
    <w:rsid w:val="00052601"/>
    <w:rsid w:val="00054F75"/>
    <w:rsid w:val="00056C5A"/>
    <w:rsid w:val="000579E7"/>
    <w:rsid w:val="00057AF4"/>
    <w:rsid w:val="000621CD"/>
    <w:rsid w:val="000628B2"/>
    <w:rsid w:val="00065AF2"/>
    <w:rsid w:val="00065B6F"/>
    <w:rsid w:val="00065C3C"/>
    <w:rsid w:val="00065C72"/>
    <w:rsid w:val="00070D88"/>
    <w:rsid w:val="00073F80"/>
    <w:rsid w:val="0007747D"/>
    <w:rsid w:val="000816A8"/>
    <w:rsid w:val="00082AEF"/>
    <w:rsid w:val="000851AD"/>
    <w:rsid w:val="000865FD"/>
    <w:rsid w:val="00094BD2"/>
    <w:rsid w:val="00096DC1"/>
    <w:rsid w:val="0009758C"/>
    <w:rsid w:val="000A1113"/>
    <w:rsid w:val="000A3059"/>
    <w:rsid w:val="000A3CAA"/>
    <w:rsid w:val="000B2305"/>
    <w:rsid w:val="000B3F20"/>
    <w:rsid w:val="000B4F3B"/>
    <w:rsid w:val="000B59C6"/>
    <w:rsid w:val="000C32E3"/>
    <w:rsid w:val="000C32FD"/>
    <w:rsid w:val="000C556A"/>
    <w:rsid w:val="000C71A4"/>
    <w:rsid w:val="000D0BFB"/>
    <w:rsid w:val="000D1A51"/>
    <w:rsid w:val="000D25B0"/>
    <w:rsid w:val="000D3F24"/>
    <w:rsid w:val="000D510C"/>
    <w:rsid w:val="000E15DF"/>
    <w:rsid w:val="000E48EA"/>
    <w:rsid w:val="000F110E"/>
    <w:rsid w:val="000F14DB"/>
    <w:rsid w:val="000F3F24"/>
    <w:rsid w:val="000F47E9"/>
    <w:rsid w:val="000F5D49"/>
    <w:rsid w:val="0010045A"/>
    <w:rsid w:val="0010052E"/>
    <w:rsid w:val="00103686"/>
    <w:rsid w:val="001072F0"/>
    <w:rsid w:val="00111D9D"/>
    <w:rsid w:val="00113014"/>
    <w:rsid w:val="00113E2E"/>
    <w:rsid w:val="00114D98"/>
    <w:rsid w:val="00116C8E"/>
    <w:rsid w:val="00120D81"/>
    <w:rsid w:val="00121514"/>
    <w:rsid w:val="001230F6"/>
    <w:rsid w:val="00124D44"/>
    <w:rsid w:val="001309CC"/>
    <w:rsid w:val="00132BDD"/>
    <w:rsid w:val="00133B25"/>
    <w:rsid w:val="00133CCE"/>
    <w:rsid w:val="00133EFB"/>
    <w:rsid w:val="00134AB0"/>
    <w:rsid w:val="00136DD0"/>
    <w:rsid w:val="001371ED"/>
    <w:rsid w:val="00137912"/>
    <w:rsid w:val="00137D3C"/>
    <w:rsid w:val="0014340E"/>
    <w:rsid w:val="001450BD"/>
    <w:rsid w:val="0014648A"/>
    <w:rsid w:val="0014737D"/>
    <w:rsid w:val="0015107A"/>
    <w:rsid w:val="00155F00"/>
    <w:rsid w:val="00162B18"/>
    <w:rsid w:val="0016687A"/>
    <w:rsid w:val="00173DF6"/>
    <w:rsid w:val="0018302D"/>
    <w:rsid w:val="0018333E"/>
    <w:rsid w:val="00185A44"/>
    <w:rsid w:val="00187594"/>
    <w:rsid w:val="001902FB"/>
    <w:rsid w:val="00191521"/>
    <w:rsid w:val="00193251"/>
    <w:rsid w:val="001934FB"/>
    <w:rsid w:val="00194DA7"/>
    <w:rsid w:val="0019529D"/>
    <w:rsid w:val="001A102E"/>
    <w:rsid w:val="001A1378"/>
    <w:rsid w:val="001A4AAF"/>
    <w:rsid w:val="001A5835"/>
    <w:rsid w:val="001A64C5"/>
    <w:rsid w:val="001A700F"/>
    <w:rsid w:val="001B0241"/>
    <w:rsid w:val="001C21AA"/>
    <w:rsid w:val="001C47E8"/>
    <w:rsid w:val="001C4974"/>
    <w:rsid w:val="001C617A"/>
    <w:rsid w:val="001D2C9B"/>
    <w:rsid w:val="001D2F41"/>
    <w:rsid w:val="001D3CE6"/>
    <w:rsid w:val="001E0773"/>
    <w:rsid w:val="001E093B"/>
    <w:rsid w:val="001E10F5"/>
    <w:rsid w:val="001E2888"/>
    <w:rsid w:val="001E2CC5"/>
    <w:rsid w:val="001E3B93"/>
    <w:rsid w:val="001E5565"/>
    <w:rsid w:val="001F0F01"/>
    <w:rsid w:val="001F4F36"/>
    <w:rsid w:val="001F5E44"/>
    <w:rsid w:val="00201B9B"/>
    <w:rsid w:val="00201F27"/>
    <w:rsid w:val="002041DD"/>
    <w:rsid w:val="0020689D"/>
    <w:rsid w:val="00211BB5"/>
    <w:rsid w:val="00211BE8"/>
    <w:rsid w:val="00217252"/>
    <w:rsid w:val="00225467"/>
    <w:rsid w:val="002259F7"/>
    <w:rsid w:val="00225B5A"/>
    <w:rsid w:val="00226D3E"/>
    <w:rsid w:val="002277D7"/>
    <w:rsid w:val="00227E05"/>
    <w:rsid w:val="0023415C"/>
    <w:rsid w:val="00234A00"/>
    <w:rsid w:val="0024392E"/>
    <w:rsid w:val="00243E79"/>
    <w:rsid w:val="00244CAB"/>
    <w:rsid w:val="00251F99"/>
    <w:rsid w:val="00252533"/>
    <w:rsid w:val="002525AC"/>
    <w:rsid w:val="00252629"/>
    <w:rsid w:val="00254B76"/>
    <w:rsid w:val="00255C28"/>
    <w:rsid w:val="00257620"/>
    <w:rsid w:val="00261DDA"/>
    <w:rsid w:val="00265B27"/>
    <w:rsid w:val="00266AA7"/>
    <w:rsid w:val="0027119C"/>
    <w:rsid w:val="00273E8F"/>
    <w:rsid w:val="00274D68"/>
    <w:rsid w:val="00276C4A"/>
    <w:rsid w:val="00277079"/>
    <w:rsid w:val="00281D84"/>
    <w:rsid w:val="00281F2D"/>
    <w:rsid w:val="00282CFC"/>
    <w:rsid w:val="00284D6D"/>
    <w:rsid w:val="002946D2"/>
    <w:rsid w:val="002947D6"/>
    <w:rsid w:val="0029517D"/>
    <w:rsid w:val="00297133"/>
    <w:rsid w:val="002A14CC"/>
    <w:rsid w:val="002A1F39"/>
    <w:rsid w:val="002A206E"/>
    <w:rsid w:val="002A47B4"/>
    <w:rsid w:val="002A4C1E"/>
    <w:rsid w:val="002A7D9E"/>
    <w:rsid w:val="002B192D"/>
    <w:rsid w:val="002B27AC"/>
    <w:rsid w:val="002C5480"/>
    <w:rsid w:val="002C6473"/>
    <w:rsid w:val="002D10C1"/>
    <w:rsid w:val="002D1C42"/>
    <w:rsid w:val="002D1EB7"/>
    <w:rsid w:val="002D2515"/>
    <w:rsid w:val="002D267B"/>
    <w:rsid w:val="002D7FD1"/>
    <w:rsid w:val="002E26B5"/>
    <w:rsid w:val="002E3FA6"/>
    <w:rsid w:val="002E59A1"/>
    <w:rsid w:val="002E751E"/>
    <w:rsid w:val="002F378E"/>
    <w:rsid w:val="002F477F"/>
    <w:rsid w:val="002F552E"/>
    <w:rsid w:val="00300EB6"/>
    <w:rsid w:val="0030278C"/>
    <w:rsid w:val="0030469D"/>
    <w:rsid w:val="00305FAA"/>
    <w:rsid w:val="00305FD4"/>
    <w:rsid w:val="00310DF2"/>
    <w:rsid w:val="00310FCE"/>
    <w:rsid w:val="003121D9"/>
    <w:rsid w:val="0031716A"/>
    <w:rsid w:val="00321A7A"/>
    <w:rsid w:val="003230BA"/>
    <w:rsid w:val="00324A30"/>
    <w:rsid w:val="003268FC"/>
    <w:rsid w:val="003272F7"/>
    <w:rsid w:val="003278F9"/>
    <w:rsid w:val="0033376E"/>
    <w:rsid w:val="00342695"/>
    <w:rsid w:val="00346958"/>
    <w:rsid w:val="00350C17"/>
    <w:rsid w:val="00356970"/>
    <w:rsid w:val="00357203"/>
    <w:rsid w:val="00365D57"/>
    <w:rsid w:val="0037339D"/>
    <w:rsid w:val="00373D0B"/>
    <w:rsid w:val="0037413C"/>
    <w:rsid w:val="00386E01"/>
    <w:rsid w:val="003874BF"/>
    <w:rsid w:val="00390574"/>
    <w:rsid w:val="003906BC"/>
    <w:rsid w:val="00391A89"/>
    <w:rsid w:val="003928B9"/>
    <w:rsid w:val="003929ED"/>
    <w:rsid w:val="00392BED"/>
    <w:rsid w:val="0039751B"/>
    <w:rsid w:val="00397E06"/>
    <w:rsid w:val="003A121D"/>
    <w:rsid w:val="003A2FB8"/>
    <w:rsid w:val="003A3C74"/>
    <w:rsid w:val="003A40F1"/>
    <w:rsid w:val="003B17C4"/>
    <w:rsid w:val="003B3315"/>
    <w:rsid w:val="003B4FA5"/>
    <w:rsid w:val="003C15D0"/>
    <w:rsid w:val="003C4F99"/>
    <w:rsid w:val="003C5D35"/>
    <w:rsid w:val="003C66AE"/>
    <w:rsid w:val="003C67D9"/>
    <w:rsid w:val="003C6925"/>
    <w:rsid w:val="003D0068"/>
    <w:rsid w:val="003D0BD6"/>
    <w:rsid w:val="003D32D9"/>
    <w:rsid w:val="003E43A7"/>
    <w:rsid w:val="003E4DDA"/>
    <w:rsid w:val="003E60BE"/>
    <w:rsid w:val="003F3FA0"/>
    <w:rsid w:val="003F5EC4"/>
    <w:rsid w:val="004014B7"/>
    <w:rsid w:val="00411BE4"/>
    <w:rsid w:val="0041379C"/>
    <w:rsid w:val="0041443C"/>
    <w:rsid w:val="00423FF9"/>
    <w:rsid w:val="004265F8"/>
    <w:rsid w:val="00426657"/>
    <w:rsid w:val="004303CA"/>
    <w:rsid w:val="0043062F"/>
    <w:rsid w:val="00430F1C"/>
    <w:rsid w:val="00437099"/>
    <w:rsid w:val="00440869"/>
    <w:rsid w:val="0044565E"/>
    <w:rsid w:val="0044566F"/>
    <w:rsid w:val="00450C04"/>
    <w:rsid w:val="00451FC5"/>
    <w:rsid w:val="0045385E"/>
    <w:rsid w:val="00453C09"/>
    <w:rsid w:val="00455E4A"/>
    <w:rsid w:val="00462AF1"/>
    <w:rsid w:val="00463734"/>
    <w:rsid w:val="00464D58"/>
    <w:rsid w:val="00467776"/>
    <w:rsid w:val="00467836"/>
    <w:rsid w:val="00471E2A"/>
    <w:rsid w:val="00472897"/>
    <w:rsid w:val="004738F4"/>
    <w:rsid w:val="00484B8E"/>
    <w:rsid w:val="00487A8A"/>
    <w:rsid w:val="0049671B"/>
    <w:rsid w:val="00496D7B"/>
    <w:rsid w:val="00497108"/>
    <w:rsid w:val="00497BFB"/>
    <w:rsid w:val="004A16D0"/>
    <w:rsid w:val="004A16EE"/>
    <w:rsid w:val="004A2615"/>
    <w:rsid w:val="004A26E7"/>
    <w:rsid w:val="004A5010"/>
    <w:rsid w:val="004A6B93"/>
    <w:rsid w:val="004B2944"/>
    <w:rsid w:val="004B49CB"/>
    <w:rsid w:val="004B564F"/>
    <w:rsid w:val="004B708B"/>
    <w:rsid w:val="004C051B"/>
    <w:rsid w:val="004C0AC5"/>
    <w:rsid w:val="004C0DC5"/>
    <w:rsid w:val="004C7191"/>
    <w:rsid w:val="004C78A1"/>
    <w:rsid w:val="004D2DD8"/>
    <w:rsid w:val="004E61B1"/>
    <w:rsid w:val="004F001F"/>
    <w:rsid w:val="004F01B6"/>
    <w:rsid w:val="004F0487"/>
    <w:rsid w:val="004F339B"/>
    <w:rsid w:val="004F3A16"/>
    <w:rsid w:val="004F5CC8"/>
    <w:rsid w:val="004F7F2E"/>
    <w:rsid w:val="00500488"/>
    <w:rsid w:val="00505A0C"/>
    <w:rsid w:val="00511FD4"/>
    <w:rsid w:val="00516F24"/>
    <w:rsid w:val="0052019F"/>
    <w:rsid w:val="00521448"/>
    <w:rsid w:val="005227A3"/>
    <w:rsid w:val="00523FB2"/>
    <w:rsid w:val="0052592A"/>
    <w:rsid w:val="00527695"/>
    <w:rsid w:val="00531962"/>
    <w:rsid w:val="005336A1"/>
    <w:rsid w:val="0053712D"/>
    <w:rsid w:val="00542B81"/>
    <w:rsid w:val="00544B1C"/>
    <w:rsid w:val="0054615F"/>
    <w:rsid w:val="00551CAF"/>
    <w:rsid w:val="00551FDE"/>
    <w:rsid w:val="005608AE"/>
    <w:rsid w:val="005608BD"/>
    <w:rsid w:val="00563DEC"/>
    <w:rsid w:val="0057034E"/>
    <w:rsid w:val="00572591"/>
    <w:rsid w:val="00576011"/>
    <w:rsid w:val="0058171C"/>
    <w:rsid w:val="00581D0D"/>
    <w:rsid w:val="00586B28"/>
    <w:rsid w:val="00592F02"/>
    <w:rsid w:val="00593ABF"/>
    <w:rsid w:val="00597731"/>
    <w:rsid w:val="005A1F14"/>
    <w:rsid w:val="005A3F72"/>
    <w:rsid w:val="005A48A2"/>
    <w:rsid w:val="005A6C72"/>
    <w:rsid w:val="005A7C28"/>
    <w:rsid w:val="005A7D27"/>
    <w:rsid w:val="005C060B"/>
    <w:rsid w:val="005C57EA"/>
    <w:rsid w:val="005C5C27"/>
    <w:rsid w:val="005C65DB"/>
    <w:rsid w:val="005C7B0B"/>
    <w:rsid w:val="005E0A4B"/>
    <w:rsid w:val="005E275B"/>
    <w:rsid w:val="005E47A4"/>
    <w:rsid w:val="005E7CD6"/>
    <w:rsid w:val="005F2E23"/>
    <w:rsid w:val="005F398B"/>
    <w:rsid w:val="005F4E3D"/>
    <w:rsid w:val="005F6B64"/>
    <w:rsid w:val="00600126"/>
    <w:rsid w:val="00604AED"/>
    <w:rsid w:val="006051C4"/>
    <w:rsid w:val="0060724C"/>
    <w:rsid w:val="0061210E"/>
    <w:rsid w:val="00612751"/>
    <w:rsid w:val="00612D52"/>
    <w:rsid w:val="00616F12"/>
    <w:rsid w:val="0061789B"/>
    <w:rsid w:val="00623108"/>
    <w:rsid w:val="00623B8C"/>
    <w:rsid w:val="00624F9F"/>
    <w:rsid w:val="00630CDC"/>
    <w:rsid w:val="00631C5D"/>
    <w:rsid w:val="00634BAB"/>
    <w:rsid w:val="00636459"/>
    <w:rsid w:val="00641E12"/>
    <w:rsid w:val="00641EEC"/>
    <w:rsid w:val="0064268D"/>
    <w:rsid w:val="006434F7"/>
    <w:rsid w:val="00644D3A"/>
    <w:rsid w:val="00645168"/>
    <w:rsid w:val="00651812"/>
    <w:rsid w:val="00653797"/>
    <w:rsid w:val="006550CB"/>
    <w:rsid w:val="006562C5"/>
    <w:rsid w:val="006636D5"/>
    <w:rsid w:val="00670491"/>
    <w:rsid w:val="0067218D"/>
    <w:rsid w:val="006732E3"/>
    <w:rsid w:val="00675740"/>
    <w:rsid w:val="00675BA4"/>
    <w:rsid w:val="00677E64"/>
    <w:rsid w:val="00681A3D"/>
    <w:rsid w:val="00681E71"/>
    <w:rsid w:val="00682703"/>
    <w:rsid w:val="00683192"/>
    <w:rsid w:val="006835E6"/>
    <w:rsid w:val="0068489D"/>
    <w:rsid w:val="0069235A"/>
    <w:rsid w:val="00692400"/>
    <w:rsid w:val="00692AE7"/>
    <w:rsid w:val="00695B09"/>
    <w:rsid w:val="006A1994"/>
    <w:rsid w:val="006A3F20"/>
    <w:rsid w:val="006A5BFE"/>
    <w:rsid w:val="006A60F2"/>
    <w:rsid w:val="006B1C73"/>
    <w:rsid w:val="006B2C11"/>
    <w:rsid w:val="006B591C"/>
    <w:rsid w:val="006B6C79"/>
    <w:rsid w:val="006B7BF1"/>
    <w:rsid w:val="006B7EB6"/>
    <w:rsid w:val="006C0F89"/>
    <w:rsid w:val="006C37D3"/>
    <w:rsid w:val="006C44A1"/>
    <w:rsid w:val="006D1AAA"/>
    <w:rsid w:val="006E144A"/>
    <w:rsid w:val="006E1E64"/>
    <w:rsid w:val="006F0FCA"/>
    <w:rsid w:val="00700659"/>
    <w:rsid w:val="007026F8"/>
    <w:rsid w:val="00704A5B"/>
    <w:rsid w:val="0071424F"/>
    <w:rsid w:val="00714B01"/>
    <w:rsid w:val="00716FF1"/>
    <w:rsid w:val="007217ED"/>
    <w:rsid w:val="007226B3"/>
    <w:rsid w:val="007264FB"/>
    <w:rsid w:val="00727A78"/>
    <w:rsid w:val="00730A24"/>
    <w:rsid w:val="007321A3"/>
    <w:rsid w:val="00733F64"/>
    <w:rsid w:val="007342E2"/>
    <w:rsid w:val="007402A1"/>
    <w:rsid w:val="00745067"/>
    <w:rsid w:val="00747879"/>
    <w:rsid w:val="007568E7"/>
    <w:rsid w:val="00761655"/>
    <w:rsid w:val="00762E5D"/>
    <w:rsid w:val="007650FB"/>
    <w:rsid w:val="00766835"/>
    <w:rsid w:val="0077002E"/>
    <w:rsid w:val="00772322"/>
    <w:rsid w:val="00774472"/>
    <w:rsid w:val="00775A04"/>
    <w:rsid w:val="00776AAB"/>
    <w:rsid w:val="00782475"/>
    <w:rsid w:val="00787FDA"/>
    <w:rsid w:val="00790AE6"/>
    <w:rsid w:val="0079187E"/>
    <w:rsid w:val="00791F44"/>
    <w:rsid w:val="00793B1D"/>
    <w:rsid w:val="00793D95"/>
    <w:rsid w:val="00793EEA"/>
    <w:rsid w:val="00796874"/>
    <w:rsid w:val="00796DC8"/>
    <w:rsid w:val="00797453"/>
    <w:rsid w:val="00797A72"/>
    <w:rsid w:val="007A1F44"/>
    <w:rsid w:val="007A3FE9"/>
    <w:rsid w:val="007A4904"/>
    <w:rsid w:val="007A5376"/>
    <w:rsid w:val="007A5952"/>
    <w:rsid w:val="007A7258"/>
    <w:rsid w:val="007B3F83"/>
    <w:rsid w:val="007B438A"/>
    <w:rsid w:val="007B5991"/>
    <w:rsid w:val="007B6575"/>
    <w:rsid w:val="007C68B7"/>
    <w:rsid w:val="007D3362"/>
    <w:rsid w:val="007F2521"/>
    <w:rsid w:val="007F2A9A"/>
    <w:rsid w:val="007F3399"/>
    <w:rsid w:val="008019AA"/>
    <w:rsid w:val="00805E9D"/>
    <w:rsid w:val="0080677E"/>
    <w:rsid w:val="008070DF"/>
    <w:rsid w:val="00810B4D"/>
    <w:rsid w:val="0081223A"/>
    <w:rsid w:val="00817284"/>
    <w:rsid w:val="00824CED"/>
    <w:rsid w:val="00825174"/>
    <w:rsid w:val="008251A1"/>
    <w:rsid w:val="008278B0"/>
    <w:rsid w:val="00827BBD"/>
    <w:rsid w:val="0083022E"/>
    <w:rsid w:val="00830DE6"/>
    <w:rsid w:val="00831960"/>
    <w:rsid w:val="008329F2"/>
    <w:rsid w:val="0083419B"/>
    <w:rsid w:val="00836526"/>
    <w:rsid w:val="00837361"/>
    <w:rsid w:val="0084169E"/>
    <w:rsid w:val="00842359"/>
    <w:rsid w:val="00847242"/>
    <w:rsid w:val="00850259"/>
    <w:rsid w:val="0085360C"/>
    <w:rsid w:val="00856880"/>
    <w:rsid w:val="00856A5A"/>
    <w:rsid w:val="00860BD3"/>
    <w:rsid w:val="00860F63"/>
    <w:rsid w:val="00860FC8"/>
    <w:rsid w:val="008623B1"/>
    <w:rsid w:val="00864C0F"/>
    <w:rsid w:val="00876163"/>
    <w:rsid w:val="00877D75"/>
    <w:rsid w:val="00881281"/>
    <w:rsid w:val="00883C06"/>
    <w:rsid w:val="0089201D"/>
    <w:rsid w:val="008A2540"/>
    <w:rsid w:val="008A4BFC"/>
    <w:rsid w:val="008A6385"/>
    <w:rsid w:val="008A7962"/>
    <w:rsid w:val="008B2F5C"/>
    <w:rsid w:val="008B6932"/>
    <w:rsid w:val="008B7A2C"/>
    <w:rsid w:val="008C0F19"/>
    <w:rsid w:val="008C2398"/>
    <w:rsid w:val="008C46E9"/>
    <w:rsid w:val="008D0FAC"/>
    <w:rsid w:val="008D1FDA"/>
    <w:rsid w:val="008D23C8"/>
    <w:rsid w:val="008F0FA8"/>
    <w:rsid w:val="008F653F"/>
    <w:rsid w:val="008F6679"/>
    <w:rsid w:val="008F6F9C"/>
    <w:rsid w:val="00903885"/>
    <w:rsid w:val="009039B2"/>
    <w:rsid w:val="00905104"/>
    <w:rsid w:val="00905FF2"/>
    <w:rsid w:val="009061C8"/>
    <w:rsid w:val="00907B77"/>
    <w:rsid w:val="00913A17"/>
    <w:rsid w:val="00914257"/>
    <w:rsid w:val="00920DCD"/>
    <w:rsid w:val="00921C5F"/>
    <w:rsid w:val="009230A2"/>
    <w:rsid w:val="009235F0"/>
    <w:rsid w:val="009240FA"/>
    <w:rsid w:val="00924C22"/>
    <w:rsid w:val="00924DC9"/>
    <w:rsid w:val="00925EA1"/>
    <w:rsid w:val="00927F51"/>
    <w:rsid w:val="00933185"/>
    <w:rsid w:val="00933593"/>
    <w:rsid w:val="009378F9"/>
    <w:rsid w:val="00937E54"/>
    <w:rsid w:val="009412F0"/>
    <w:rsid w:val="00943C71"/>
    <w:rsid w:val="00953E49"/>
    <w:rsid w:val="00956729"/>
    <w:rsid w:val="00957A2B"/>
    <w:rsid w:val="009653F5"/>
    <w:rsid w:val="009661F4"/>
    <w:rsid w:val="009668CC"/>
    <w:rsid w:val="009729FC"/>
    <w:rsid w:val="00973CF8"/>
    <w:rsid w:val="00974791"/>
    <w:rsid w:val="00976D54"/>
    <w:rsid w:val="0097706D"/>
    <w:rsid w:val="009806D6"/>
    <w:rsid w:val="00980AE8"/>
    <w:rsid w:val="00986EF4"/>
    <w:rsid w:val="00991456"/>
    <w:rsid w:val="00991C85"/>
    <w:rsid w:val="00992754"/>
    <w:rsid w:val="00996C7E"/>
    <w:rsid w:val="009A6F4F"/>
    <w:rsid w:val="009A7982"/>
    <w:rsid w:val="009B1649"/>
    <w:rsid w:val="009B3370"/>
    <w:rsid w:val="009B3F79"/>
    <w:rsid w:val="009B66D9"/>
    <w:rsid w:val="009B7BA6"/>
    <w:rsid w:val="009C1D35"/>
    <w:rsid w:val="009D18EC"/>
    <w:rsid w:val="009E0C3E"/>
    <w:rsid w:val="009E1B93"/>
    <w:rsid w:val="009E28B4"/>
    <w:rsid w:val="009E2982"/>
    <w:rsid w:val="009E3C32"/>
    <w:rsid w:val="009E5C3C"/>
    <w:rsid w:val="009E7846"/>
    <w:rsid w:val="009F08EB"/>
    <w:rsid w:val="009F5A90"/>
    <w:rsid w:val="009F5CA0"/>
    <w:rsid w:val="009F5EAE"/>
    <w:rsid w:val="009F7CBF"/>
    <w:rsid w:val="009F7DD0"/>
    <w:rsid w:val="00A02D60"/>
    <w:rsid w:val="00A04A99"/>
    <w:rsid w:val="00A054D8"/>
    <w:rsid w:val="00A0795C"/>
    <w:rsid w:val="00A1024A"/>
    <w:rsid w:val="00A10F90"/>
    <w:rsid w:val="00A1156B"/>
    <w:rsid w:val="00A123D6"/>
    <w:rsid w:val="00A21600"/>
    <w:rsid w:val="00A21F72"/>
    <w:rsid w:val="00A221E7"/>
    <w:rsid w:val="00A237D6"/>
    <w:rsid w:val="00A24DE1"/>
    <w:rsid w:val="00A36CF3"/>
    <w:rsid w:val="00A41ACC"/>
    <w:rsid w:val="00A41BFF"/>
    <w:rsid w:val="00A43BFB"/>
    <w:rsid w:val="00A43D01"/>
    <w:rsid w:val="00A443F5"/>
    <w:rsid w:val="00A44A7A"/>
    <w:rsid w:val="00A456FB"/>
    <w:rsid w:val="00A540EF"/>
    <w:rsid w:val="00A54B03"/>
    <w:rsid w:val="00A5713C"/>
    <w:rsid w:val="00A57606"/>
    <w:rsid w:val="00A57DFD"/>
    <w:rsid w:val="00A614E1"/>
    <w:rsid w:val="00A61758"/>
    <w:rsid w:val="00A622DE"/>
    <w:rsid w:val="00A62F88"/>
    <w:rsid w:val="00A63095"/>
    <w:rsid w:val="00A63CE7"/>
    <w:rsid w:val="00A6589F"/>
    <w:rsid w:val="00A65D0F"/>
    <w:rsid w:val="00A66D55"/>
    <w:rsid w:val="00A71E93"/>
    <w:rsid w:val="00A7319C"/>
    <w:rsid w:val="00A75CD5"/>
    <w:rsid w:val="00A76821"/>
    <w:rsid w:val="00A769B2"/>
    <w:rsid w:val="00A77886"/>
    <w:rsid w:val="00A80068"/>
    <w:rsid w:val="00A86684"/>
    <w:rsid w:val="00A907D3"/>
    <w:rsid w:val="00A93E15"/>
    <w:rsid w:val="00A93FA6"/>
    <w:rsid w:val="00A95385"/>
    <w:rsid w:val="00A964CF"/>
    <w:rsid w:val="00AA09DB"/>
    <w:rsid w:val="00AA1C6B"/>
    <w:rsid w:val="00AA3607"/>
    <w:rsid w:val="00AB0EEA"/>
    <w:rsid w:val="00AB112B"/>
    <w:rsid w:val="00AB25F7"/>
    <w:rsid w:val="00AB48C6"/>
    <w:rsid w:val="00AC0300"/>
    <w:rsid w:val="00AC1179"/>
    <w:rsid w:val="00AC4F3C"/>
    <w:rsid w:val="00AD2F83"/>
    <w:rsid w:val="00AD5811"/>
    <w:rsid w:val="00AD66E4"/>
    <w:rsid w:val="00AD6BD8"/>
    <w:rsid w:val="00AE26F1"/>
    <w:rsid w:val="00AE7AEF"/>
    <w:rsid w:val="00AF0632"/>
    <w:rsid w:val="00AF257C"/>
    <w:rsid w:val="00AF43B9"/>
    <w:rsid w:val="00AF7D86"/>
    <w:rsid w:val="00B0033A"/>
    <w:rsid w:val="00B05B8A"/>
    <w:rsid w:val="00B06071"/>
    <w:rsid w:val="00B155E4"/>
    <w:rsid w:val="00B21FBD"/>
    <w:rsid w:val="00B23683"/>
    <w:rsid w:val="00B25AF0"/>
    <w:rsid w:val="00B26E98"/>
    <w:rsid w:val="00B2731A"/>
    <w:rsid w:val="00B30AA6"/>
    <w:rsid w:val="00B31F26"/>
    <w:rsid w:val="00B35383"/>
    <w:rsid w:val="00B37BCD"/>
    <w:rsid w:val="00B40A6C"/>
    <w:rsid w:val="00B41510"/>
    <w:rsid w:val="00B4382B"/>
    <w:rsid w:val="00B51EC0"/>
    <w:rsid w:val="00B55368"/>
    <w:rsid w:val="00B604F2"/>
    <w:rsid w:val="00B60F51"/>
    <w:rsid w:val="00B6169D"/>
    <w:rsid w:val="00B6372C"/>
    <w:rsid w:val="00B745AF"/>
    <w:rsid w:val="00B749EA"/>
    <w:rsid w:val="00B775BF"/>
    <w:rsid w:val="00B80EE7"/>
    <w:rsid w:val="00B84320"/>
    <w:rsid w:val="00B917CD"/>
    <w:rsid w:val="00B91B52"/>
    <w:rsid w:val="00B93EF9"/>
    <w:rsid w:val="00B95231"/>
    <w:rsid w:val="00B977A0"/>
    <w:rsid w:val="00BA0086"/>
    <w:rsid w:val="00BA04B5"/>
    <w:rsid w:val="00BA5080"/>
    <w:rsid w:val="00BA68E9"/>
    <w:rsid w:val="00BA6DDA"/>
    <w:rsid w:val="00BB1C9C"/>
    <w:rsid w:val="00BB2B8A"/>
    <w:rsid w:val="00BB5D56"/>
    <w:rsid w:val="00BB6773"/>
    <w:rsid w:val="00BB795A"/>
    <w:rsid w:val="00BC017F"/>
    <w:rsid w:val="00BC081A"/>
    <w:rsid w:val="00BC2EE3"/>
    <w:rsid w:val="00BC6143"/>
    <w:rsid w:val="00BD1228"/>
    <w:rsid w:val="00BD2858"/>
    <w:rsid w:val="00BD62C3"/>
    <w:rsid w:val="00BD7ADA"/>
    <w:rsid w:val="00BE0D29"/>
    <w:rsid w:val="00BE1678"/>
    <w:rsid w:val="00BE1F63"/>
    <w:rsid w:val="00BE62DA"/>
    <w:rsid w:val="00BE6BFB"/>
    <w:rsid w:val="00BF0712"/>
    <w:rsid w:val="00BF24FE"/>
    <w:rsid w:val="00BF4981"/>
    <w:rsid w:val="00BF50C7"/>
    <w:rsid w:val="00BF6A0E"/>
    <w:rsid w:val="00C005E1"/>
    <w:rsid w:val="00C0663B"/>
    <w:rsid w:val="00C06B9C"/>
    <w:rsid w:val="00C12F47"/>
    <w:rsid w:val="00C16DC9"/>
    <w:rsid w:val="00C25949"/>
    <w:rsid w:val="00C25FEC"/>
    <w:rsid w:val="00C2678C"/>
    <w:rsid w:val="00C26837"/>
    <w:rsid w:val="00C26B15"/>
    <w:rsid w:val="00C27347"/>
    <w:rsid w:val="00C3197C"/>
    <w:rsid w:val="00C33C34"/>
    <w:rsid w:val="00C355E8"/>
    <w:rsid w:val="00C35E6C"/>
    <w:rsid w:val="00C37C84"/>
    <w:rsid w:val="00C414AC"/>
    <w:rsid w:val="00C41F29"/>
    <w:rsid w:val="00C4248E"/>
    <w:rsid w:val="00C462A4"/>
    <w:rsid w:val="00C475FA"/>
    <w:rsid w:val="00C4793C"/>
    <w:rsid w:val="00C540F5"/>
    <w:rsid w:val="00C5533A"/>
    <w:rsid w:val="00C55D13"/>
    <w:rsid w:val="00C63A5E"/>
    <w:rsid w:val="00C63EE9"/>
    <w:rsid w:val="00C6546B"/>
    <w:rsid w:val="00C66A94"/>
    <w:rsid w:val="00C70479"/>
    <w:rsid w:val="00C70BF6"/>
    <w:rsid w:val="00C7354B"/>
    <w:rsid w:val="00C73B29"/>
    <w:rsid w:val="00C73B33"/>
    <w:rsid w:val="00C77E45"/>
    <w:rsid w:val="00C80653"/>
    <w:rsid w:val="00C816D4"/>
    <w:rsid w:val="00C8223B"/>
    <w:rsid w:val="00C82D23"/>
    <w:rsid w:val="00C87B70"/>
    <w:rsid w:val="00C91A1B"/>
    <w:rsid w:val="00C920DD"/>
    <w:rsid w:val="00C97B16"/>
    <w:rsid w:val="00CA7C9E"/>
    <w:rsid w:val="00CB17F9"/>
    <w:rsid w:val="00CB24F6"/>
    <w:rsid w:val="00CB2D3D"/>
    <w:rsid w:val="00CB2F17"/>
    <w:rsid w:val="00CB395F"/>
    <w:rsid w:val="00CB6459"/>
    <w:rsid w:val="00CB6BFF"/>
    <w:rsid w:val="00CC036B"/>
    <w:rsid w:val="00CC26F7"/>
    <w:rsid w:val="00CC3155"/>
    <w:rsid w:val="00CC73DB"/>
    <w:rsid w:val="00CC7662"/>
    <w:rsid w:val="00CD1743"/>
    <w:rsid w:val="00CD34BA"/>
    <w:rsid w:val="00CD3889"/>
    <w:rsid w:val="00CD4D36"/>
    <w:rsid w:val="00CD5887"/>
    <w:rsid w:val="00CD636B"/>
    <w:rsid w:val="00CD7BDC"/>
    <w:rsid w:val="00CE2202"/>
    <w:rsid w:val="00CE24ED"/>
    <w:rsid w:val="00CE421A"/>
    <w:rsid w:val="00CE6647"/>
    <w:rsid w:val="00CE799F"/>
    <w:rsid w:val="00CF3BB4"/>
    <w:rsid w:val="00CF4DA0"/>
    <w:rsid w:val="00CF62E8"/>
    <w:rsid w:val="00CF6E1B"/>
    <w:rsid w:val="00CF706D"/>
    <w:rsid w:val="00D07700"/>
    <w:rsid w:val="00D1031E"/>
    <w:rsid w:val="00D1253B"/>
    <w:rsid w:val="00D15137"/>
    <w:rsid w:val="00D15C59"/>
    <w:rsid w:val="00D23027"/>
    <w:rsid w:val="00D248DB"/>
    <w:rsid w:val="00D30A5C"/>
    <w:rsid w:val="00D32253"/>
    <w:rsid w:val="00D331CE"/>
    <w:rsid w:val="00D34A19"/>
    <w:rsid w:val="00D43FD1"/>
    <w:rsid w:val="00D441D0"/>
    <w:rsid w:val="00D44358"/>
    <w:rsid w:val="00D45801"/>
    <w:rsid w:val="00D50FA2"/>
    <w:rsid w:val="00D52B9D"/>
    <w:rsid w:val="00D54AD9"/>
    <w:rsid w:val="00D6123F"/>
    <w:rsid w:val="00D618BA"/>
    <w:rsid w:val="00D624B4"/>
    <w:rsid w:val="00D65151"/>
    <w:rsid w:val="00D72659"/>
    <w:rsid w:val="00D736D8"/>
    <w:rsid w:val="00D74203"/>
    <w:rsid w:val="00D84BD0"/>
    <w:rsid w:val="00D906C6"/>
    <w:rsid w:val="00D92EEE"/>
    <w:rsid w:val="00D931E3"/>
    <w:rsid w:val="00D9469B"/>
    <w:rsid w:val="00DA24A1"/>
    <w:rsid w:val="00DA4861"/>
    <w:rsid w:val="00DA779F"/>
    <w:rsid w:val="00DB03F0"/>
    <w:rsid w:val="00DB201D"/>
    <w:rsid w:val="00DB2E4B"/>
    <w:rsid w:val="00DB45BB"/>
    <w:rsid w:val="00DB5ACA"/>
    <w:rsid w:val="00DC1650"/>
    <w:rsid w:val="00DC3C92"/>
    <w:rsid w:val="00DC4F6B"/>
    <w:rsid w:val="00DC55FA"/>
    <w:rsid w:val="00DC5CB0"/>
    <w:rsid w:val="00DC7A5D"/>
    <w:rsid w:val="00DD20BC"/>
    <w:rsid w:val="00DD2C10"/>
    <w:rsid w:val="00DD4869"/>
    <w:rsid w:val="00DD533B"/>
    <w:rsid w:val="00DE2EAD"/>
    <w:rsid w:val="00DE4DA0"/>
    <w:rsid w:val="00DE64E5"/>
    <w:rsid w:val="00DE731C"/>
    <w:rsid w:val="00DF5FBC"/>
    <w:rsid w:val="00DF7AA5"/>
    <w:rsid w:val="00E01252"/>
    <w:rsid w:val="00E032F7"/>
    <w:rsid w:val="00E04173"/>
    <w:rsid w:val="00E07572"/>
    <w:rsid w:val="00E10581"/>
    <w:rsid w:val="00E12D32"/>
    <w:rsid w:val="00E15494"/>
    <w:rsid w:val="00E15F04"/>
    <w:rsid w:val="00E20161"/>
    <w:rsid w:val="00E21F7C"/>
    <w:rsid w:val="00E27796"/>
    <w:rsid w:val="00E44105"/>
    <w:rsid w:val="00E453D0"/>
    <w:rsid w:val="00E4615F"/>
    <w:rsid w:val="00E47D60"/>
    <w:rsid w:val="00E514E9"/>
    <w:rsid w:val="00E51DEC"/>
    <w:rsid w:val="00E5233C"/>
    <w:rsid w:val="00E52C23"/>
    <w:rsid w:val="00E53CBC"/>
    <w:rsid w:val="00E54768"/>
    <w:rsid w:val="00E54F6C"/>
    <w:rsid w:val="00E55EBF"/>
    <w:rsid w:val="00E565E4"/>
    <w:rsid w:val="00E56620"/>
    <w:rsid w:val="00E61B2E"/>
    <w:rsid w:val="00E62D48"/>
    <w:rsid w:val="00E6393C"/>
    <w:rsid w:val="00E658DC"/>
    <w:rsid w:val="00E67AE9"/>
    <w:rsid w:val="00E70D66"/>
    <w:rsid w:val="00E72AF6"/>
    <w:rsid w:val="00E75519"/>
    <w:rsid w:val="00E80984"/>
    <w:rsid w:val="00E81A31"/>
    <w:rsid w:val="00E82A89"/>
    <w:rsid w:val="00E84229"/>
    <w:rsid w:val="00E8683B"/>
    <w:rsid w:val="00E916C1"/>
    <w:rsid w:val="00E946D4"/>
    <w:rsid w:val="00E9482E"/>
    <w:rsid w:val="00E953E8"/>
    <w:rsid w:val="00E97A9F"/>
    <w:rsid w:val="00E97B96"/>
    <w:rsid w:val="00EA0C9E"/>
    <w:rsid w:val="00EA2D77"/>
    <w:rsid w:val="00EA6D65"/>
    <w:rsid w:val="00EA7FF3"/>
    <w:rsid w:val="00EB00F1"/>
    <w:rsid w:val="00EB1DE0"/>
    <w:rsid w:val="00EB7112"/>
    <w:rsid w:val="00EC0683"/>
    <w:rsid w:val="00EC47F4"/>
    <w:rsid w:val="00EC4E95"/>
    <w:rsid w:val="00ED0120"/>
    <w:rsid w:val="00ED0F4C"/>
    <w:rsid w:val="00ED38EB"/>
    <w:rsid w:val="00ED6165"/>
    <w:rsid w:val="00EE1080"/>
    <w:rsid w:val="00EE289B"/>
    <w:rsid w:val="00EE5645"/>
    <w:rsid w:val="00EF1C87"/>
    <w:rsid w:val="00EF630E"/>
    <w:rsid w:val="00EF7459"/>
    <w:rsid w:val="00EF7B54"/>
    <w:rsid w:val="00F00908"/>
    <w:rsid w:val="00F03F9D"/>
    <w:rsid w:val="00F05F7A"/>
    <w:rsid w:val="00F06AA6"/>
    <w:rsid w:val="00F130B3"/>
    <w:rsid w:val="00F1426B"/>
    <w:rsid w:val="00F147B6"/>
    <w:rsid w:val="00F22FB6"/>
    <w:rsid w:val="00F24133"/>
    <w:rsid w:val="00F308E9"/>
    <w:rsid w:val="00F31426"/>
    <w:rsid w:val="00F3166D"/>
    <w:rsid w:val="00F31707"/>
    <w:rsid w:val="00F31C31"/>
    <w:rsid w:val="00F33448"/>
    <w:rsid w:val="00F338F2"/>
    <w:rsid w:val="00F3479C"/>
    <w:rsid w:val="00F366CB"/>
    <w:rsid w:val="00F41929"/>
    <w:rsid w:val="00F54E6B"/>
    <w:rsid w:val="00F558CE"/>
    <w:rsid w:val="00F57EA6"/>
    <w:rsid w:val="00F61277"/>
    <w:rsid w:val="00F64385"/>
    <w:rsid w:val="00F65315"/>
    <w:rsid w:val="00F65944"/>
    <w:rsid w:val="00F66A59"/>
    <w:rsid w:val="00F671A0"/>
    <w:rsid w:val="00F95773"/>
    <w:rsid w:val="00FA019C"/>
    <w:rsid w:val="00FA3696"/>
    <w:rsid w:val="00FA5904"/>
    <w:rsid w:val="00FA6CC4"/>
    <w:rsid w:val="00FB03CE"/>
    <w:rsid w:val="00FB12B5"/>
    <w:rsid w:val="00FB1664"/>
    <w:rsid w:val="00FB4504"/>
    <w:rsid w:val="00FC01A1"/>
    <w:rsid w:val="00FC147F"/>
    <w:rsid w:val="00FC2F7B"/>
    <w:rsid w:val="00FC3DC6"/>
    <w:rsid w:val="00FC660A"/>
    <w:rsid w:val="00FC7C0A"/>
    <w:rsid w:val="00FD0B6C"/>
    <w:rsid w:val="00FD0F5C"/>
    <w:rsid w:val="00FD78C4"/>
    <w:rsid w:val="00FE04C9"/>
    <w:rsid w:val="00FE0639"/>
    <w:rsid w:val="00FE2AFE"/>
    <w:rsid w:val="00FE6144"/>
    <w:rsid w:val="00FE7598"/>
    <w:rsid w:val="00FF23E5"/>
    <w:rsid w:val="00FF7CC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DE2EAD"/>
    <w:pPr>
      <w:spacing w:after="200" w:line="276" w:lineRule="auto"/>
    </w:pPr>
  </w:style>
  <w:style w:type="paragraph" w:styleId="Heading1">
    <w:name w:val="heading 1"/>
    <w:basedOn w:val="Normal"/>
    <w:next w:val="Normal"/>
    <w:link w:val="Heading1Char1"/>
    <w:uiPriority w:val="99"/>
    <w:qFormat/>
    <w:rsid w:val="00F22FB6"/>
    <w:pPr>
      <w:keepNext/>
      <w:keepLines/>
      <w:spacing w:before="240" w:after="240" w:line="240" w:lineRule="auto"/>
      <w:outlineLvl w:val="0"/>
    </w:pPr>
    <w:rPr>
      <w:rFonts w:ascii="Times New Roman" w:hAnsi="Times New Roman"/>
      <w:b/>
      <w:bCs/>
      <w:sz w:val="24"/>
      <w:szCs w:val="28"/>
    </w:rPr>
  </w:style>
  <w:style w:type="paragraph" w:styleId="Heading2">
    <w:name w:val="heading 2"/>
    <w:basedOn w:val="Normal"/>
    <w:link w:val="Heading2Char1"/>
    <w:uiPriority w:val="99"/>
    <w:qFormat/>
    <w:rsid w:val="00F22FB6"/>
    <w:pPr>
      <w:spacing w:before="100" w:beforeAutospacing="1" w:after="100" w:afterAutospacing="1" w:line="240" w:lineRule="auto"/>
      <w:outlineLvl w:val="1"/>
    </w:pPr>
    <w:rPr>
      <w:rFonts w:ascii="Times New Roman" w:hAnsi="Times New Roman"/>
      <w:b/>
      <w:bCs/>
      <w:sz w:val="36"/>
      <w:szCs w:val="36"/>
    </w:rPr>
  </w:style>
  <w:style w:type="paragraph" w:styleId="Heading3">
    <w:name w:val="heading 3"/>
    <w:basedOn w:val="Normal"/>
    <w:next w:val="Normal"/>
    <w:link w:val="Heading3Char1"/>
    <w:uiPriority w:val="99"/>
    <w:qFormat/>
    <w:rsid w:val="00F22FB6"/>
    <w:pPr>
      <w:keepNext/>
      <w:spacing w:before="240" w:after="60" w:line="240" w:lineRule="auto"/>
      <w:outlineLvl w:val="2"/>
    </w:pPr>
    <w:rPr>
      <w:rFonts w:ascii="Arial" w:hAnsi="Arial" w:cs="Arial"/>
      <w:b/>
      <w:bCs/>
      <w:sz w:val="26"/>
      <w:szCs w:val="26"/>
    </w:rPr>
  </w:style>
  <w:style w:type="paragraph" w:styleId="Heading4">
    <w:name w:val="heading 4"/>
    <w:basedOn w:val="Normal"/>
    <w:next w:val="Normal"/>
    <w:link w:val="Heading4Char"/>
    <w:uiPriority w:val="99"/>
    <w:qFormat/>
    <w:rsid w:val="00F22FB6"/>
    <w:pPr>
      <w:keepNext/>
      <w:spacing w:after="0" w:line="240" w:lineRule="auto"/>
      <w:jc w:val="right"/>
      <w:outlineLvl w:val="3"/>
    </w:pPr>
    <w:rPr>
      <w:rFonts w:ascii="Times New Roman" w:hAnsi="Times New Roman"/>
      <w:b/>
      <w:bCs/>
      <w:sz w:val="24"/>
    </w:rPr>
  </w:style>
  <w:style w:type="paragraph" w:styleId="Heading5">
    <w:name w:val="heading 5"/>
    <w:basedOn w:val="Normal"/>
    <w:next w:val="Normal"/>
    <w:link w:val="Heading5Char"/>
    <w:uiPriority w:val="99"/>
    <w:qFormat/>
    <w:rsid w:val="00F22FB6"/>
    <w:pPr>
      <w:spacing w:before="240" w:after="60" w:line="240" w:lineRule="auto"/>
      <w:outlineLvl w:val="4"/>
    </w:pPr>
    <w:rPr>
      <w:rFonts w:ascii="Times New Roman" w:hAnsi="Times New Roman"/>
      <w:b/>
      <w:bCs/>
      <w:i/>
      <w:iCs/>
      <w:sz w:val="26"/>
      <w:szCs w:val="26"/>
    </w:rPr>
  </w:style>
  <w:style w:type="paragraph" w:styleId="Heading6">
    <w:name w:val="heading 6"/>
    <w:basedOn w:val="Normal"/>
    <w:next w:val="Normal"/>
    <w:link w:val="Heading6Char"/>
    <w:uiPriority w:val="99"/>
    <w:qFormat/>
    <w:rsid w:val="00F22FB6"/>
    <w:pPr>
      <w:keepNext/>
      <w:tabs>
        <w:tab w:val="left" w:pos="7309"/>
        <w:tab w:val="left" w:pos="9853"/>
      </w:tabs>
      <w:spacing w:after="0" w:line="240" w:lineRule="auto"/>
      <w:ind w:firstLine="540"/>
      <w:outlineLvl w:val="5"/>
    </w:pPr>
    <w:rPr>
      <w:rFonts w:ascii="Times New Roman" w:hAnsi="Times New Roman"/>
      <w:b/>
      <w:bCs/>
      <w:sz w:val="24"/>
      <w:szCs w:val="24"/>
    </w:rPr>
  </w:style>
  <w:style w:type="paragraph" w:styleId="Heading8">
    <w:name w:val="heading 8"/>
    <w:basedOn w:val="Normal"/>
    <w:next w:val="Normal"/>
    <w:link w:val="Heading8Char"/>
    <w:uiPriority w:val="99"/>
    <w:qFormat/>
    <w:rsid w:val="00F22FB6"/>
    <w:pPr>
      <w:spacing w:before="240" w:after="60" w:line="240" w:lineRule="auto"/>
      <w:outlineLvl w:val="7"/>
    </w:pPr>
    <w:rPr>
      <w:rFonts w:ascii="Times New Roman" w:hAnsi="Times New Roman"/>
      <w:i/>
      <w:i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22FB6"/>
    <w:rPr>
      <w:rFonts w:ascii="Arial" w:hAnsi="Arial" w:cs="Times New Roman"/>
      <w:b/>
      <w:kern w:val="32"/>
      <w:sz w:val="32"/>
      <w:lang w:eastAsia="ru-RU"/>
    </w:rPr>
  </w:style>
  <w:style w:type="character" w:customStyle="1" w:styleId="Heading2Char">
    <w:name w:val="Heading 2 Char"/>
    <w:basedOn w:val="DefaultParagraphFont"/>
    <w:link w:val="Heading2"/>
    <w:uiPriority w:val="99"/>
    <w:locked/>
    <w:rsid w:val="00F22FB6"/>
    <w:rPr>
      <w:rFonts w:ascii="Times New Roman" w:hAnsi="Times New Roman" w:cs="Times New Roman"/>
      <w:b/>
      <w:sz w:val="28"/>
      <w:lang w:eastAsia="ru-RU"/>
    </w:rPr>
  </w:style>
  <w:style w:type="character" w:customStyle="1" w:styleId="Heading3Char">
    <w:name w:val="Heading 3 Char"/>
    <w:basedOn w:val="DefaultParagraphFont"/>
    <w:link w:val="Heading3"/>
    <w:uiPriority w:val="99"/>
    <w:locked/>
    <w:rsid w:val="00F22FB6"/>
    <w:rPr>
      <w:rFonts w:ascii="Arial" w:hAnsi="Arial" w:cs="Times New Roman"/>
      <w:b/>
      <w:sz w:val="26"/>
      <w:lang w:eastAsia="ru-RU"/>
    </w:rPr>
  </w:style>
  <w:style w:type="character" w:customStyle="1" w:styleId="Heading4Char">
    <w:name w:val="Heading 4 Char"/>
    <w:basedOn w:val="DefaultParagraphFont"/>
    <w:link w:val="Heading4"/>
    <w:uiPriority w:val="99"/>
    <w:locked/>
    <w:rsid w:val="00F22FB6"/>
    <w:rPr>
      <w:rFonts w:ascii="Times New Roman" w:hAnsi="Times New Roman" w:cs="Times New Roman"/>
      <w:b/>
      <w:bCs/>
      <w:sz w:val="24"/>
      <w:lang w:eastAsia="ru-RU"/>
    </w:rPr>
  </w:style>
  <w:style w:type="character" w:customStyle="1" w:styleId="Heading5Char">
    <w:name w:val="Heading 5 Char"/>
    <w:basedOn w:val="DefaultParagraphFont"/>
    <w:link w:val="Heading5"/>
    <w:uiPriority w:val="99"/>
    <w:locked/>
    <w:rsid w:val="00F22FB6"/>
    <w:rPr>
      <w:rFonts w:ascii="Times New Roman" w:hAnsi="Times New Roman" w:cs="Times New Roman"/>
      <w:b/>
      <w:bCs/>
      <w:i/>
      <w:iCs/>
      <w:sz w:val="26"/>
      <w:szCs w:val="26"/>
      <w:lang w:eastAsia="ru-RU"/>
    </w:rPr>
  </w:style>
  <w:style w:type="character" w:customStyle="1" w:styleId="Heading6Char">
    <w:name w:val="Heading 6 Char"/>
    <w:basedOn w:val="DefaultParagraphFont"/>
    <w:link w:val="Heading6"/>
    <w:uiPriority w:val="99"/>
    <w:locked/>
    <w:rsid w:val="00F22FB6"/>
    <w:rPr>
      <w:rFonts w:ascii="Times New Roman" w:hAnsi="Times New Roman" w:cs="Times New Roman"/>
      <w:b/>
      <w:bCs/>
      <w:sz w:val="24"/>
      <w:szCs w:val="24"/>
      <w:lang w:eastAsia="ru-RU"/>
    </w:rPr>
  </w:style>
  <w:style w:type="character" w:customStyle="1" w:styleId="Heading8Char">
    <w:name w:val="Heading 8 Char"/>
    <w:basedOn w:val="DefaultParagraphFont"/>
    <w:link w:val="Heading8"/>
    <w:uiPriority w:val="99"/>
    <w:locked/>
    <w:rsid w:val="00F22FB6"/>
    <w:rPr>
      <w:rFonts w:ascii="Times New Roman" w:hAnsi="Times New Roman" w:cs="Times New Roman"/>
      <w:i/>
      <w:iCs/>
      <w:sz w:val="24"/>
      <w:szCs w:val="24"/>
      <w:lang w:eastAsia="ru-RU"/>
    </w:rPr>
  </w:style>
  <w:style w:type="character" w:customStyle="1" w:styleId="Heading1Char1">
    <w:name w:val="Heading 1 Char1"/>
    <w:basedOn w:val="DefaultParagraphFont"/>
    <w:link w:val="Heading1"/>
    <w:uiPriority w:val="99"/>
    <w:locked/>
    <w:rsid w:val="00F22FB6"/>
    <w:rPr>
      <w:rFonts w:ascii="Times New Roman" w:hAnsi="Times New Roman" w:cs="Times New Roman"/>
      <w:b/>
      <w:bCs/>
      <w:sz w:val="28"/>
      <w:szCs w:val="28"/>
      <w:lang w:eastAsia="ru-RU"/>
    </w:rPr>
  </w:style>
  <w:style w:type="character" w:customStyle="1" w:styleId="Heading2Char1">
    <w:name w:val="Heading 2 Char1"/>
    <w:basedOn w:val="DefaultParagraphFont"/>
    <w:link w:val="Heading2"/>
    <w:uiPriority w:val="99"/>
    <w:locked/>
    <w:rsid w:val="00F22FB6"/>
    <w:rPr>
      <w:rFonts w:ascii="Times New Roman" w:hAnsi="Times New Roman" w:cs="Times New Roman"/>
      <w:b/>
      <w:bCs/>
      <w:sz w:val="36"/>
      <w:szCs w:val="36"/>
      <w:lang w:eastAsia="ru-RU"/>
    </w:rPr>
  </w:style>
  <w:style w:type="character" w:customStyle="1" w:styleId="Heading3Char1">
    <w:name w:val="Heading 3 Char1"/>
    <w:basedOn w:val="DefaultParagraphFont"/>
    <w:link w:val="Heading3"/>
    <w:uiPriority w:val="99"/>
    <w:locked/>
    <w:rsid w:val="00F22FB6"/>
    <w:rPr>
      <w:rFonts w:ascii="Arial" w:hAnsi="Arial" w:cs="Arial"/>
      <w:b/>
      <w:bCs/>
      <w:sz w:val="26"/>
      <w:szCs w:val="26"/>
      <w:lang w:eastAsia="ru-RU"/>
    </w:rPr>
  </w:style>
  <w:style w:type="paragraph" w:styleId="ListParagraph">
    <w:name w:val="List Paragraph"/>
    <w:basedOn w:val="Normal"/>
    <w:link w:val="ListParagraphChar"/>
    <w:uiPriority w:val="99"/>
    <w:qFormat/>
    <w:rsid w:val="00F22FB6"/>
    <w:pPr>
      <w:spacing w:after="0" w:line="240" w:lineRule="auto"/>
      <w:ind w:left="720"/>
      <w:contextualSpacing/>
    </w:pPr>
    <w:rPr>
      <w:rFonts w:ascii="Times New Roman" w:hAnsi="Times New Roman"/>
      <w:sz w:val="20"/>
      <w:szCs w:val="20"/>
    </w:rPr>
  </w:style>
  <w:style w:type="table" w:customStyle="1" w:styleId="20">
    <w:name w:val="2"/>
    <w:uiPriority w:val="99"/>
    <w:rsid w:val="00F22FB6"/>
    <w:rPr>
      <w:rFonts w:cs="Calibri"/>
      <w:color w:val="000000"/>
      <w:sz w:val="20"/>
      <w:szCs w:val="20"/>
    </w:rPr>
    <w:tblPr>
      <w:tblStyleRowBandSize w:val="1"/>
      <w:tblStyleColBandSize w:val="1"/>
      <w:tblInd w:w="0" w:type="dxa"/>
      <w:tblCellMar>
        <w:top w:w="0" w:type="dxa"/>
        <w:left w:w="0" w:type="dxa"/>
        <w:bottom w:w="0" w:type="dxa"/>
        <w:right w:w="0" w:type="dxa"/>
      </w:tblCellMar>
    </w:tblPr>
  </w:style>
  <w:style w:type="paragraph" w:customStyle="1" w:styleId="ConsPlusNormal">
    <w:name w:val="ConsPlusNormal"/>
    <w:link w:val="ConsPlusNormal0"/>
    <w:uiPriority w:val="99"/>
    <w:rsid w:val="00F22FB6"/>
    <w:pPr>
      <w:widowControl w:val="0"/>
      <w:autoSpaceDE w:val="0"/>
      <w:autoSpaceDN w:val="0"/>
    </w:pPr>
  </w:style>
  <w:style w:type="paragraph" w:styleId="TOC1">
    <w:name w:val="toc 1"/>
    <w:basedOn w:val="Normal"/>
    <w:next w:val="Normal"/>
    <w:autoRedefine/>
    <w:uiPriority w:val="99"/>
    <w:rsid w:val="00F22FB6"/>
    <w:pPr>
      <w:spacing w:after="100" w:line="240" w:lineRule="auto"/>
    </w:pPr>
    <w:rPr>
      <w:rFonts w:ascii="Times New Roman" w:hAnsi="Times New Roman"/>
      <w:sz w:val="24"/>
    </w:rPr>
  </w:style>
  <w:style w:type="character" w:styleId="Hyperlink">
    <w:name w:val="Hyperlink"/>
    <w:basedOn w:val="DefaultParagraphFont"/>
    <w:uiPriority w:val="99"/>
    <w:rsid w:val="00F22FB6"/>
    <w:rPr>
      <w:rFonts w:cs="Times New Roman"/>
      <w:color w:val="0000FF"/>
      <w:u w:val="single"/>
    </w:rPr>
  </w:style>
  <w:style w:type="paragraph" w:styleId="BalloonText">
    <w:name w:val="Balloon Text"/>
    <w:basedOn w:val="Normal"/>
    <w:link w:val="BalloonTextChar"/>
    <w:uiPriority w:val="99"/>
    <w:semiHidden/>
    <w:rsid w:val="00F22F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22FB6"/>
    <w:rPr>
      <w:rFonts w:ascii="Tahoma" w:hAnsi="Tahoma" w:cs="Tahoma"/>
      <w:sz w:val="16"/>
      <w:szCs w:val="16"/>
      <w:lang w:eastAsia="ru-RU"/>
    </w:rPr>
  </w:style>
  <w:style w:type="character" w:styleId="Strong">
    <w:name w:val="Strong"/>
    <w:basedOn w:val="DefaultParagraphFont"/>
    <w:uiPriority w:val="99"/>
    <w:qFormat/>
    <w:rsid w:val="00F22FB6"/>
    <w:rPr>
      <w:rFonts w:cs="Times New Roman"/>
      <w:b/>
      <w:bCs/>
    </w:rPr>
  </w:style>
  <w:style w:type="paragraph" w:styleId="NormalWeb">
    <w:name w:val="Normal (Web)"/>
    <w:aliases w:val="Знак2,Обычный (Web)"/>
    <w:basedOn w:val="Normal"/>
    <w:uiPriority w:val="99"/>
    <w:rsid w:val="00F22FB6"/>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99"/>
    <w:qFormat/>
    <w:rsid w:val="00F22FB6"/>
    <w:rPr>
      <w:rFonts w:cs="Times New Roman"/>
      <w:i/>
      <w:iCs/>
    </w:rPr>
  </w:style>
  <w:style w:type="paragraph" w:customStyle="1" w:styleId="western">
    <w:name w:val="western"/>
    <w:basedOn w:val="Normal"/>
    <w:uiPriority w:val="99"/>
    <w:rsid w:val="00F22FB6"/>
    <w:pPr>
      <w:spacing w:before="100" w:beforeAutospacing="1" w:after="100" w:afterAutospacing="1" w:line="240" w:lineRule="auto"/>
    </w:pPr>
    <w:rPr>
      <w:rFonts w:ascii="Times New Roman" w:hAnsi="Times New Roman"/>
      <w:sz w:val="24"/>
      <w:szCs w:val="24"/>
    </w:rPr>
  </w:style>
  <w:style w:type="character" w:styleId="SubtleEmphasis">
    <w:name w:val="Subtle Emphasis"/>
    <w:basedOn w:val="DefaultParagraphFont"/>
    <w:uiPriority w:val="99"/>
    <w:qFormat/>
    <w:rsid w:val="00F22FB6"/>
    <w:rPr>
      <w:rFonts w:cs="Times New Roman"/>
      <w:i/>
      <w:iCs/>
      <w:color w:val="808080"/>
    </w:rPr>
  </w:style>
  <w:style w:type="paragraph" w:styleId="TOCHeading">
    <w:name w:val="TOC Heading"/>
    <w:basedOn w:val="Heading1"/>
    <w:next w:val="Normal"/>
    <w:uiPriority w:val="99"/>
    <w:qFormat/>
    <w:rsid w:val="00F22FB6"/>
    <w:pPr>
      <w:outlineLvl w:val="9"/>
    </w:pPr>
  </w:style>
  <w:style w:type="table" w:styleId="TableGrid">
    <w:name w:val="Table Grid"/>
    <w:basedOn w:val="TableNormal"/>
    <w:uiPriority w:val="99"/>
    <w:rsid w:val="00F22FB6"/>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FootnoteText">
    <w:name w:val="footnote text"/>
    <w:aliases w:val="Основной текст с отступом 23,Знак,Знак1,Знак Знак Знак1 Знак Знак,Знак8 Знак Знак,Знак8 Знак,Char,Знак4 Знак,Знак2 Знак Знак1 Знак2,Знак2 Знак Знак11,З,Текст сноски Знак2,Текст сноски Знак Знак1,Знак Знак Знак1,F1"/>
    <w:basedOn w:val="Normal"/>
    <w:link w:val="FootnoteTextChar"/>
    <w:uiPriority w:val="99"/>
    <w:rsid w:val="00F22FB6"/>
    <w:pPr>
      <w:spacing w:after="160" w:line="240" w:lineRule="exact"/>
    </w:pPr>
    <w:rPr>
      <w:rFonts w:ascii="Verdana" w:hAnsi="Verdana" w:cs="Verdana"/>
      <w:sz w:val="20"/>
      <w:szCs w:val="20"/>
      <w:lang w:val="en-US"/>
    </w:rPr>
  </w:style>
  <w:style w:type="character" w:customStyle="1" w:styleId="FootnoteTextChar">
    <w:name w:val="Footnote Text Char"/>
    <w:aliases w:val="Основной текст с отступом 23 Char,Знак Char,Знак1 Char,Знак Знак Знак1 Знак Знак Char,Знак8 Знак Знак Char,Знак8 Знак Char,Char Char,Знак4 Знак Char,Знак2 Знак Знак1 Знак2 Char,Знак2 Знак Знак11 Char,З Char,Текст сноски Знак2 Char"/>
    <w:basedOn w:val="DefaultParagraphFont"/>
    <w:link w:val="FootnoteText"/>
    <w:uiPriority w:val="99"/>
    <w:locked/>
    <w:rsid w:val="00F22FB6"/>
    <w:rPr>
      <w:rFonts w:ascii="Times New Roman" w:hAnsi="Times New Roman" w:cs="Times New Roman"/>
      <w:sz w:val="20"/>
      <w:szCs w:val="20"/>
      <w:lang w:eastAsia="ru-RU"/>
    </w:rPr>
  </w:style>
  <w:style w:type="character" w:styleId="FootnoteReference">
    <w:name w:val="footnote reference"/>
    <w:basedOn w:val="DefaultParagraphFont"/>
    <w:uiPriority w:val="99"/>
    <w:rsid w:val="00F22FB6"/>
    <w:rPr>
      <w:rFonts w:cs="Times New Roman"/>
      <w:vertAlign w:val="superscript"/>
    </w:rPr>
  </w:style>
  <w:style w:type="character" w:customStyle="1" w:styleId="ListParagraphChar">
    <w:name w:val="List Paragraph Char"/>
    <w:link w:val="ListParagraph"/>
    <w:uiPriority w:val="99"/>
    <w:locked/>
    <w:rsid w:val="00F22FB6"/>
    <w:rPr>
      <w:rFonts w:ascii="Times New Roman" w:hAnsi="Times New Roman"/>
      <w:sz w:val="20"/>
      <w:lang w:eastAsia="ru-RU"/>
    </w:rPr>
  </w:style>
  <w:style w:type="paragraph" w:customStyle="1" w:styleId="ConsNormal">
    <w:name w:val="ConsNormal"/>
    <w:link w:val="ConsNormal0"/>
    <w:uiPriority w:val="99"/>
    <w:rsid w:val="00F22FB6"/>
    <w:pPr>
      <w:widowControl w:val="0"/>
      <w:suppressAutoHyphens/>
      <w:ind w:firstLine="720"/>
    </w:pPr>
    <w:rPr>
      <w:rFonts w:ascii="Consultant" w:hAnsi="Consultant"/>
      <w:lang w:eastAsia="ar-SA"/>
    </w:rPr>
  </w:style>
  <w:style w:type="character" w:customStyle="1" w:styleId="ConsNormal0">
    <w:name w:val="ConsNormal Знак"/>
    <w:link w:val="ConsNormal"/>
    <w:uiPriority w:val="99"/>
    <w:locked/>
    <w:rsid w:val="00F22FB6"/>
    <w:rPr>
      <w:rFonts w:ascii="Consultant" w:hAnsi="Consultant"/>
      <w:sz w:val="22"/>
      <w:lang w:eastAsia="ar-SA" w:bidi="ar-SA"/>
    </w:rPr>
  </w:style>
  <w:style w:type="character" w:customStyle="1" w:styleId="FontStyle33">
    <w:name w:val="Font Style33"/>
    <w:uiPriority w:val="99"/>
    <w:rsid w:val="00F22FB6"/>
    <w:rPr>
      <w:rFonts w:ascii="Times New Roman" w:hAnsi="Times New Roman"/>
      <w:color w:val="000000"/>
      <w:sz w:val="18"/>
    </w:rPr>
  </w:style>
  <w:style w:type="character" w:customStyle="1" w:styleId="apple-converted-space">
    <w:name w:val="apple-converted-space"/>
    <w:basedOn w:val="DefaultParagraphFont"/>
    <w:uiPriority w:val="99"/>
    <w:rsid w:val="00F22FB6"/>
    <w:rPr>
      <w:rFonts w:cs="Times New Roman"/>
    </w:rPr>
  </w:style>
  <w:style w:type="character" w:customStyle="1" w:styleId="ConsPlusNormal0">
    <w:name w:val="ConsPlusNormal Знак"/>
    <w:link w:val="ConsPlusNormal"/>
    <w:uiPriority w:val="99"/>
    <w:locked/>
    <w:rsid w:val="00F22FB6"/>
    <w:rPr>
      <w:sz w:val="22"/>
      <w:lang w:eastAsia="ru-RU"/>
    </w:rPr>
  </w:style>
  <w:style w:type="character" w:styleId="FollowedHyperlink">
    <w:name w:val="FollowedHyperlink"/>
    <w:basedOn w:val="DefaultParagraphFont"/>
    <w:uiPriority w:val="99"/>
    <w:rsid w:val="00F22FB6"/>
    <w:rPr>
      <w:rFonts w:cs="Times New Roman"/>
      <w:color w:val="800080"/>
      <w:u w:val="single"/>
    </w:rPr>
  </w:style>
  <w:style w:type="paragraph" w:customStyle="1" w:styleId="xl66">
    <w:name w:val="xl66"/>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67">
    <w:name w:val="xl67"/>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68">
    <w:name w:val="xl68"/>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69">
    <w:name w:val="xl69"/>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70">
    <w:name w:val="xl70"/>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71">
    <w:name w:val="xl71"/>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8"/>
      <w:szCs w:val="28"/>
    </w:rPr>
  </w:style>
  <w:style w:type="paragraph" w:customStyle="1" w:styleId="xl72">
    <w:name w:val="xl72"/>
    <w:basedOn w:val="Normal"/>
    <w:uiPriority w:val="99"/>
    <w:rsid w:val="00F22FB6"/>
    <w:pPr>
      <w:spacing w:before="100" w:beforeAutospacing="1" w:after="100" w:afterAutospacing="1" w:line="240" w:lineRule="auto"/>
    </w:pPr>
    <w:rPr>
      <w:rFonts w:ascii="Times New Roman" w:hAnsi="Times New Roman"/>
      <w:sz w:val="24"/>
      <w:szCs w:val="24"/>
    </w:rPr>
  </w:style>
  <w:style w:type="paragraph" w:customStyle="1" w:styleId="xl73">
    <w:name w:val="xl73"/>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74">
    <w:name w:val="xl74"/>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75">
    <w:name w:val="xl75"/>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u w:val="single"/>
    </w:rPr>
  </w:style>
  <w:style w:type="paragraph" w:customStyle="1" w:styleId="xl76">
    <w:name w:val="xl76"/>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u w:val="single"/>
    </w:rPr>
  </w:style>
  <w:style w:type="paragraph" w:customStyle="1" w:styleId="xl77">
    <w:name w:val="xl77"/>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78">
    <w:name w:val="xl78"/>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79">
    <w:name w:val="xl79"/>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0">
    <w:name w:val="xl80"/>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1">
    <w:name w:val="xl81"/>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2">
    <w:name w:val="xl82"/>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3">
    <w:name w:val="xl83"/>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u w:val="single"/>
    </w:rPr>
  </w:style>
  <w:style w:type="paragraph" w:customStyle="1" w:styleId="xl84">
    <w:name w:val="xl84"/>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u w:val="single"/>
    </w:rPr>
  </w:style>
  <w:style w:type="paragraph" w:customStyle="1" w:styleId="xl85">
    <w:name w:val="xl85"/>
    <w:basedOn w:val="Normal"/>
    <w:uiPriority w:val="99"/>
    <w:rsid w:val="00F22F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6">
    <w:name w:val="xl86"/>
    <w:basedOn w:val="Normal"/>
    <w:uiPriority w:val="99"/>
    <w:rsid w:val="00F22F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7">
    <w:name w:val="xl87"/>
    <w:basedOn w:val="Normal"/>
    <w:uiPriority w:val="99"/>
    <w:rsid w:val="00F22F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8">
    <w:name w:val="xl88"/>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FF"/>
      <w:sz w:val="20"/>
      <w:szCs w:val="20"/>
      <w:u w:val="single"/>
    </w:rPr>
  </w:style>
  <w:style w:type="paragraph" w:customStyle="1" w:styleId="xl89">
    <w:name w:val="xl89"/>
    <w:basedOn w:val="Normal"/>
    <w:uiPriority w:val="99"/>
    <w:rsid w:val="00F22FB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32"/>
      <w:szCs w:val="32"/>
    </w:rPr>
  </w:style>
  <w:style w:type="paragraph" w:customStyle="1" w:styleId="xl90">
    <w:name w:val="xl90"/>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32"/>
      <w:szCs w:val="32"/>
    </w:rPr>
  </w:style>
  <w:style w:type="paragraph" w:styleId="Header">
    <w:name w:val="header"/>
    <w:aliases w:val="Верхний колонтитул Знак1 Знак,Верхний колонтитул Знак Знак Знак,Верхний колонтитул Знак1 Знак Знак Знак,Верхний колонтитул Знак Знак Знак Знак Знак,Знак Знак Знак Знак Знак Знак,Знак1 Знак Знак Знак1 Знак"/>
    <w:basedOn w:val="Normal"/>
    <w:link w:val="HeaderChar"/>
    <w:uiPriority w:val="99"/>
    <w:rsid w:val="00F22FB6"/>
    <w:pPr>
      <w:tabs>
        <w:tab w:val="center" w:pos="4677"/>
        <w:tab w:val="right" w:pos="9355"/>
      </w:tabs>
      <w:spacing w:after="0" w:line="240" w:lineRule="auto"/>
    </w:pPr>
    <w:rPr>
      <w:rFonts w:ascii="Times New Roman" w:hAnsi="Times New Roman"/>
      <w:sz w:val="24"/>
    </w:rPr>
  </w:style>
  <w:style w:type="character" w:customStyle="1" w:styleId="HeaderChar">
    <w:name w:val="Header Char"/>
    <w:aliases w:val="Верхний колонтитул Знак1 Знак Char,Верхний колонтитул Знак Знак Знак Char,Верхний колонтитул Знак1 Знак Знак Знак Char,Верхний колонтитул Знак Знак Знак Знак Знак Char,Знак Знак Знак Знак Знак Знак Char,Знак1 Знак Знак Знак1 Знак Char"/>
    <w:basedOn w:val="DefaultParagraphFont"/>
    <w:link w:val="Header"/>
    <w:uiPriority w:val="99"/>
    <w:locked/>
    <w:rsid w:val="00F22FB6"/>
    <w:rPr>
      <w:rFonts w:ascii="Times New Roman" w:hAnsi="Times New Roman" w:cs="Times New Roman"/>
      <w:sz w:val="24"/>
      <w:lang w:eastAsia="ru-RU"/>
    </w:rPr>
  </w:style>
  <w:style w:type="paragraph" w:styleId="Footer">
    <w:name w:val="footer"/>
    <w:basedOn w:val="Normal"/>
    <w:link w:val="FooterChar"/>
    <w:uiPriority w:val="99"/>
    <w:rsid w:val="00F22FB6"/>
    <w:pPr>
      <w:tabs>
        <w:tab w:val="center" w:pos="4677"/>
        <w:tab w:val="right" w:pos="9355"/>
      </w:tabs>
      <w:spacing w:after="0" w:line="240" w:lineRule="auto"/>
    </w:pPr>
    <w:rPr>
      <w:rFonts w:ascii="Times New Roman" w:hAnsi="Times New Roman"/>
      <w:sz w:val="24"/>
    </w:rPr>
  </w:style>
  <w:style w:type="character" w:customStyle="1" w:styleId="FooterChar">
    <w:name w:val="Footer Char"/>
    <w:basedOn w:val="DefaultParagraphFont"/>
    <w:link w:val="Footer"/>
    <w:uiPriority w:val="99"/>
    <w:locked/>
    <w:rsid w:val="00F22FB6"/>
    <w:rPr>
      <w:rFonts w:ascii="Times New Roman" w:hAnsi="Times New Roman" w:cs="Times New Roman"/>
      <w:sz w:val="24"/>
      <w:lang w:eastAsia="ru-RU"/>
    </w:rPr>
  </w:style>
  <w:style w:type="character" w:styleId="PlaceholderText">
    <w:name w:val="Placeholder Text"/>
    <w:basedOn w:val="DefaultParagraphFont"/>
    <w:uiPriority w:val="99"/>
    <w:semiHidden/>
    <w:rsid w:val="00F22FB6"/>
    <w:rPr>
      <w:rFonts w:cs="Times New Roman"/>
      <w:color w:val="808080"/>
    </w:rPr>
  </w:style>
  <w:style w:type="paragraph" w:customStyle="1" w:styleId="font5">
    <w:name w:val="font5"/>
    <w:basedOn w:val="Normal"/>
    <w:uiPriority w:val="99"/>
    <w:rsid w:val="00F22FB6"/>
    <w:pPr>
      <w:spacing w:before="100" w:beforeAutospacing="1" w:after="100" w:afterAutospacing="1" w:line="240" w:lineRule="auto"/>
    </w:pPr>
    <w:rPr>
      <w:rFonts w:ascii="Arial CYR" w:hAnsi="Arial CYR"/>
      <w:b/>
      <w:bCs/>
      <w:color w:val="000000"/>
      <w:sz w:val="20"/>
      <w:szCs w:val="20"/>
      <w:u w:val="single"/>
    </w:rPr>
  </w:style>
  <w:style w:type="paragraph" w:customStyle="1" w:styleId="xl91">
    <w:name w:val="xl91"/>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4"/>
      <w:szCs w:val="24"/>
    </w:rPr>
  </w:style>
  <w:style w:type="paragraph" w:customStyle="1" w:styleId="xl92">
    <w:name w:val="xl92"/>
    <w:basedOn w:val="Normal"/>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b/>
      <w:bCs/>
      <w:color w:val="000000"/>
      <w:sz w:val="24"/>
      <w:szCs w:val="24"/>
    </w:rPr>
  </w:style>
  <w:style w:type="paragraph" w:customStyle="1" w:styleId="xl93">
    <w:name w:val="xl93"/>
    <w:basedOn w:val="Normal"/>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24"/>
      <w:szCs w:val="24"/>
      <w:u w:val="single"/>
    </w:rPr>
  </w:style>
  <w:style w:type="paragraph" w:customStyle="1" w:styleId="xl94">
    <w:name w:val="xl94"/>
    <w:basedOn w:val="Normal"/>
    <w:uiPriority w:val="99"/>
    <w:rsid w:val="00F22FB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4"/>
      <w:szCs w:val="24"/>
    </w:rPr>
  </w:style>
  <w:style w:type="paragraph" w:customStyle="1" w:styleId="xl95">
    <w:name w:val="xl95"/>
    <w:basedOn w:val="Normal"/>
    <w:uiPriority w:val="99"/>
    <w:rsid w:val="00F22FB6"/>
    <w:pPr>
      <w:spacing w:before="100" w:beforeAutospacing="1" w:after="100" w:afterAutospacing="1" w:line="240" w:lineRule="auto"/>
      <w:textAlignment w:val="center"/>
    </w:pPr>
    <w:rPr>
      <w:rFonts w:ascii="Times New Roman" w:hAnsi="Times New Roman"/>
      <w:color w:val="0000FF"/>
      <w:sz w:val="24"/>
      <w:szCs w:val="24"/>
      <w:u w:val="single"/>
    </w:rPr>
  </w:style>
  <w:style w:type="paragraph" w:customStyle="1" w:styleId="xl96">
    <w:name w:val="xl96"/>
    <w:basedOn w:val="Normal"/>
    <w:uiPriority w:val="99"/>
    <w:rsid w:val="00F22FB6"/>
    <w:pPr>
      <w:shd w:val="clear" w:color="000000" w:fill="FFFFFF"/>
      <w:spacing w:before="100" w:beforeAutospacing="1" w:after="100" w:afterAutospacing="1" w:line="240" w:lineRule="auto"/>
      <w:jc w:val="center"/>
      <w:textAlignment w:val="center"/>
    </w:pPr>
    <w:rPr>
      <w:rFonts w:ascii="Times New Roman" w:hAnsi="Times New Roman"/>
      <w:color w:val="0000FF"/>
      <w:sz w:val="24"/>
      <w:szCs w:val="24"/>
      <w:u w:val="single"/>
    </w:rPr>
  </w:style>
  <w:style w:type="paragraph" w:customStyle="1" w:styleId="xl97">
    <w:name w:val="xl97"/>
    <w:basedOn w:val="Normal"/>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olor w:val="0000FF"/>
      <w:sz w:val="24"/>
      <w:szCs w:val="24"/>
      <w:u w:val="single"/>
    </w:rPr>
  </w:style>
  <w:style w:type="paragraph" w:customStyle="1" w:styleId="xl98">
    <w:name w:val="xl98"/>
    <w:basedOn w:val="Normal"/>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99">
    <w:name w:val="xl99"/>
    <w:basedOn w:val="Normal"/>
    <w:uiPriority w:val="99"/>
    <w:rsid w:val="00F22F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00">
    <w:name w:val="xl100"/>
    <w:basedOn w:val="Normal"/>
    <w:uiPriority w:val="99"/>
    <w:rsid w:val="00F22FB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01">
    <w:name w:val="xl101"/>
    <w:basedOn w:val="Normal"/>
    <w:uiPriority w:val="99"/>
    <w:rsid w:val="00F22FB6"/>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32"/>
      <w:szCs w:val="32"/>
    </w:rPr>
  </w:style>
  <w:style w:type="paragraph" w:customStyle="1" w:styleId="xl102">
    <w:name w:val="xl102"/>
    <w:basedOn w:val="Normal"/>
    <w:uiPriority w:val="99"/>
    <w:rsid w:val="00F22FB6"/>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32"/>
      <w:szCs w:val="32"/>
    </w:rPr>
  </w:style>
  <w:style w:type="paragraph" w:customStyle="1" w:styleId="xl103">
    <w:name w:val="xl103"/>
    <w:basedOn w:val="Normal"/>
    <w:uiPriority w:val="99"/>
    <w:rsid w:val="00F22FB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32"/>
      <w:szCs w:val="32"/>
    </w:rPr>
  </w:style>
  <w:style w:type="paragraph" w:customStyle="1" w:styleId="xl104">
    <w:name w:val="xl104"/>
    <w:basedOn w:val="Normal"/>
    <w:uiPriority w:val="99"/>
    <w:rsid w:val="00F22FB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32"/>
      <w:szCs w:val="32"/>
    </w:rPr>
  </w:style>
  <w:style w:type="paragraph" w:customStyle="1" w:styleId="xl105">
    <w:name w:val="xl105"/>
    <w:basedOn w:val="Normal"/>
    <w:uiPriority w:val="99"/>
    <w:rsid w:val="00F22FB6"/>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32"/>
      <w:szCs w:val="32"/>
    </w:rPr>
  </w:style>
  <w:style w:type="table" w:customStyle="1" w:styleId="13">
    <w:name w:val="13"/>
    <w:uiPriority w:val="99"/>
    <w:rsid w:val="00F22FB6"/>
    <w:rPr>
      <w:rFonts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12">
    <w:name w:val="12"/>
    <w:uiPriority w:val="99"/>
    <w:rsid w:val="00F22FB6"/>
    <w:rPr>
      <w:rFonts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11">
    <w:name w:val="11"/>
    <w:uiPriority w:val="99"/>
    <w:rsid w:val="00F22FB6"/>
    <w:rPr>
      <w:rFonts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10">
    <w:name w:val="10"/>
    <w:uiPriority w:val="99"/>
    <w:rsid w:val="00F22FB6"/>
    <w:rPr>
      <w:rFonts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9">
    <w:name w:val="9"/>
    <w:uiPriority w:val="99"/>
    <w:rsid w:val="00F22FB6"/>
    <w:rPr>
      <w:rFonts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8">
    <w:name w:val="8"/>
    <w:uiPriority w:val="99"/>
    <w:rsid w:val="00F22FB6"/>
    <w:rPr>
      <w:rFonts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7">
    <w:name w:val="7"/>
    <w:uiPriority w:val="99"/>
    <w:rsid w:val="00F22FB6"/>
    <w:rPr>
      <w:rFonts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6">
    <w:name w:val="6"/>
    <w:uiPriority w:val="99"/>
    <w:rsid w:val="00F22FB6"/>
    <w:rPr>
      <w:rFonts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5">
    <w:name w:val="5"/>
    <w:uiPriority w:val="99"/>
    <w:rsid w:val="00F22FB6"/>
    <w:rPr>
      <w:rFonts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4">
    <w:name w:val="4"/>
    <w:uiPriority w:val="99"/>
    <w:rsid w:val="00F22FB6"/>
    <w:rPr>
      <w:rFonts w:cs="Calibri"/>
      <w:color w:val="000000"/>
      <w:sz w:val="20"/>
      <w:szCs w:val="20"/>
    </w:rPr>
    <w:tblPr>
      <w:tblStyleRowBandSize w:val="1"/>
      <w:tblStyleColBandSize w:val="1"/>
      <w:tblInd w:w="0" w:type="dxa"/>
      <w:tblCellMar>
        <w:top w:w="0" w:type="dxa"/>
        <w:left w:w="115" w:type="dxa"/>
        <w:bottom w:w="0" w:type="dxa"/>
        <w:right w:w="115" w:type="dxa"/>
      </w:tblCellMar>
    </w:tblPr>
  </w:style>
  <w:style w:type="table" w:customStyle="1" w:styleId="30">
    <w:name w:val="3"/>
    <w:uiPriority w:val="99"/>
    <w:rsid w:val="00F22FB6"/>
    <w:rPr>
      <w:rFonts w:cs="Calibri"/>
      <w:color w:val="000000"/>
      <w:sz w:val="20"/>
      <w:szCs w:val="20"/>
    </w:rPr>
    <w:tblPr>
      <w:tblStyleRowBandSize w:val="1"/>
      <w:tblStyleColBandSize w:val="1"/>
      <w:tblInd w:w="0" w:type="dxa"/>
      <w:tblCellMar>
        <w:top w:w="0" w:type="dxa"/>
        <w:left w:w="115" w:type="dxa"/>
        <w:bottom w:w="0" w:type="dxa"/>
        <w:right w:w="115" w:type="dxa"/>
      </w:tblCellMar>
    </w:tblPr>
  </w:style>
  <w:style w:type="paragraph" w:customStyle="1" w:styleId="50">
    <w:name w:val="Знак5"/>
    <w:basedOn w:val="Normal"/>
    <w:uiPriority w:val="99"/>
    <w:rsid w:val="00F22FB6"/>
    <w:pPr>
      <w:spacing w:after="160" w:line="240" w:lineRule="exact"/>
    </w:pPr>
    <w:rPr>
      <w:rFonts w:ascii="Times New Roman" w:hAnsi="Times New Roman"/>
      <w:sz w:val="20"/>
      <w:szCs w:val="20"/>
      <w:lang w:eastAsia="zh-CN"/>
    </w:rPr>
  </w:style>
  <w:style w:type="paragraph" w:styleId="BodyText">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w:basedOn w:val="Normal"/>
    <w:link w:val="BodyTextChar1"/>
    <w:uiPriority w:val="99"/>
    <w:rsid w:val="00F22FB6"/>
    <w:pPr>
      <w:spacing w:after="120" w:line="240" w:lineRule="auto"/>
    </w:pPr>
    <w:rPr>
      <w:rFonts w:ascii="Times New Roman" w:hAnsi="Times New Roman"/>
      <w:sz w:val="24"/>
      <w:szCs w:val="24"/>
    </w:rPr>
  </w:style>
  <w:style w:type="character" w:customStyle="1" w:styleId="BodyTextChar">
    <w:name w:val="Body Text Char"/>
    <w:aliases w:val="Основной текст Знак Знак Знак Char,Основной текст Знак Знак Знак Знак Знак Знак Char,Основной текст Знак Знак Знак Знак Знак Char,Основной текст Знак Знак Знак Знак Знак Знак Знак Знак Знак Знак Знак Знак Знак Знак Char"/>
    <w:basedOn w:val="DefaultParagraphFont"/>
    <w:link w:val="BodyText"/>
    <w:uiPriority w:val="99"/>
    <w:locked/>
    <w:rsid w:val="00F22FB6"/>
    <w:rPr>
      <w:rFonts w:ascii="Times New Roman" w:hAnsi="Times New Roman" w:cs="Times New Roman"/>
      <w:sz w:val="24"/>
      <w:lang w:eastAsia="ru-RU"/>
    </w:rPr>
  </w:style>
  <w:style w:type="character" w:customStyle="1" w:styleId="BodyTextChar1">
    <w:name w:val="Body Text Char1"/>
    <w:aliases w:val="Основной текст Знак Знак Знак Char1,Основной текст Знак Знак Знак Знак Знак Знак Char1,Основной текст Знак Знак Знак Знак Знак Char1,Основной текст Знак Знак Знак Знак Знак Знак Знак Знак Знак Знак Знак Знак Знак Знак Char1"/>
    <w:basedOn w:val="DefaultParagraphFont"/>
    <w:link w:val="BodyText"/>
    <w:uiPriority w:val="99"/>
    <w:locked/>
    <w:rsid w:val="00F22FB6"/>
    <w:rPr>
      <w:rFonts w:ascii="Times New Roman" w:hAnsi="Times New Roman" w:cs="Times New Roman"/>
      <w:sz w:val="24"/>
      <w:szCs w:val="24"/>
      <w:lang w:eastAsia="ru-RU"/>
    </w:rPr>
  </w:style>
  <w:style w:type="paragraph" w:styleId="BodyText2">
    <w:name w:val="Body Text 2"/>
    <w:basedOn w:val="Normal"/>
    <w:link w:val="BodyText2Char"/>
    <w:uiPriority w:val="99"/>
    <w:rsid w:val="00F22FB6"/>
    <w:pPr>
      <w:spacing w:after="0" w:line="216" w:lineRule="auto"/>
      <w:jc w:val="both"/>
    </w:pPr>
    <w:rPr>
      <w:rFonts w:ascii="Times New Roman" w:hAnsi="Times New Roman"/>
      <w:sz w:val="20"/>
      <w:szCs w:val="20"/>
    </w:rPr>
  </w:style>
  <w:style w:type="character" w:customStyle="1" w:styleId="BodyText2Char">
    <w:name w:val="Body Text 2 Char"/>
    <w:basedOn w:val="DefaultParagraphFont"/>
    <w:link w:val="BodyText2"/>
    <w:uiPriority w:val="99"/>
    <w:locked/>
    <w:rsid w:val="00F22FB6"/>
    <w:rPr>
      <w:rFonts w:ascii="Times New Roman" w:hAnsi="Times New Roman" w:cs="Times New Roman"/>
      <w:sz w:val="20"/>
      <w:szCs w:val="20"/>
      <w:lang w:eastAsia="ru-RU"/>
    </w:rPr>
  </w:style>
  <w:style w:type="paragraph" w:customStyle="1" w:styleId="xl24">
    <w:name w:val="xl24"/>
    <w:basedOn w:val="Normal"/>
    <w:uiPriority w:val="99"/>
    <w:rsid w:val="00F22FB6"/>
    <w:pPr>
      <w:spacing w:before="100" w:after="100" w:line="240" w:lineRule="auto"/>
      <w:jc w:val="center"/>
    </w:pPr>
    <w:rPr>
      <w:rFonts w:ascii="Times New Roman" w:hAnsi="Times New Roman"/>
      <w:sz w:val="24"/>
      <w:szCs w:val="24"/>
    </w:rPr>
  </w:style>
  <w:style w:type="paragraph" w:styleId="Subtitle">
    <w:name w:val="Subtitle"/>
    <w:basedOn w:val="Normal"/>
    <w:link w:val="SubtitleChar"/>
    <w:uiPriority w:val="99"/>
    <w:qFormat/>
    <w:rsid w:val="00F22FB6"/>
    <w:pPr>
      <w:spacing w:after="60" w:line="240" w:lineRule="auto"/>
      <w:jc w:val="center"/>
      <w:outlineLvl w:val="1"/>
    </w:pPr>
    <w:rPr>
      <w:rFonts w:ascii="Arial" w:hAnsi="Arial" w:cs="Arial"/>
      <w:sz w:val="24"/>
      <w:szCs w:val="24"/>
    </w:rPr>
  </w:style>
  <w:style w:type="character" w:customStyle="1" w:styleId="SubtitleChar">
    <w:name w:val="Subtitle Char"/>
    <w:basedOn w:val="DefaultParagraphFont"/>
    <w:link w:val="Subtitle"/>
    <w:uiPriority w:val="99"/>
    <w:locked/>
    <w:rsid w:val="00F22FB6"/>
    <w:rPr>
      <w:rFonts w:ascii="Arial" w:hAnsi="Arial" w:cs="Arial"/>
      <w:sz w:val="24"/>
      <w:szCs w:val="24"/>
      <w:lang w:eastAsia="ru-RU"/>
    </w:rPr>
  </w:style>
  <w:style w:type="paragraph" w:styleId="Date">
    <w:name w:val="Date"/>
    <w:basedOn w:val="Normal"/>
    <w:next w:val="Normal"/>
    <w:link w:val="DateChar"/>
    <w:uiPriority w:val="99"/>
    <w:rsid w:val="00F22FB6"/>
    <w:pPr>
      <w:spacing w:after="60" w:line="240" w:lineRule="auto"/>
      <w:jc w:val="both"/>
    </w:pPr>
    <w:rPr>
      <w:rFonts w:ascii="Times New Roman" w:hAnsi="Times New Roman"/>
      <w:sz w:val="24"/>
      <w:szCs w:val="24"/>
    </w:rPr>
  </w:style>
  <w:style w:type="character" w:customStyle="1" w:styleId="DateChar">
    <w:name w:val="Date Char"/>
    <w:basedOn w:val="DefaultParagraphFont"/>
    <w:link w:val="Date"/>
    <w:uiPriority w:val="99"/>
    <w:locked/>
    <w:rsid w:val="00F22FB6"/>
    <w:rPr>
      <w:rFonts w:ascii="Times New Roman" w:hAnsi="Times New Roman" w:cs="Times New Roman"/>
      <w:sz w:val="24"/>
      <w:szCs w:val="24"/>
      <w:lang w:eastAsia="ru-RU"/>
    </w:rPr>
  </w:style>
  <w:style w:type="paragraph" w:styleId="NormalIndent">
    <w:name w:val="Normal Indent"/>
    <w:basedOn w:val="Normal"/>
    <w:uiPriority w:val="99"/>
    <w:rsid w:val="00F22FB6"/>
    <w:pPr>
      <w:spacing w:after="60" w:line="240" w:lineRule="auto"/>
      <w:ind w:left="708"/>
      <w:jc w:val="both"/>
    </w:pPr>
    <w:rPr>
      <w:rFonts w:ascii="Times New Roman" w:hAnsi="Times New Roman"/>
      <w:sz w:val="24"/>
      <w:szCs w:val="24"/>
    </w:rPr>
  </w:style>
  <w:style w:type="paragraph" w:customStyle="1" w:styleId="1">
    <w:name w:val="Стиль1"/>
    <w:basedOn w:val="Normal"/>
    <w:uiPriority w:val="99"/>
    <w:rsid w:val="00F22FB6"/>
    <w:pPr>
      <w:keepNext/>
      <w:keepLines/>
      <w:widowControl w:val="0"/>
      <w:suppressLineNumbers/>
      <w:tabs>
        <w:tab w:val="num" w:pos="1300"/>
      </w:tabs>
      <w:suppressAutoHyphens/>
      <w:spacing w:after="60" w:line="240" w:lineRule="auto"/>
      <w:ind w:left="1300" w:hanging="900"/>
    </w:pPr>
    <w:rPr>
      <w:rFonts w:ascii="Times New Roman" w:hAnsi="Times New Roman"/>
      <w:b/>
      <w:bCs/>
      <w:sz w:val="28"/>
      <w:szCs w:val="28"/>
    </w:rPr>
  </w:style>
  <w:style w:type="paragraph" w:customStyle="1" w:styleId="2">
    <w:name w:val="Стиль2"/>
    <w:basedOn w:val="ListNumber2"/>
    <w:uiPriority w:val="99"/>
    <w:rsid w:val="00F22FB6"/>
    <w:pPr>
      <w:keepNext/>
      <w:keepLines/>
      <w:widowControl w:val="0"/>
      <w:numPr>
        <w:ilvl w:val="1"/>
        <w:numId w:val="9"/>
      </w:numPr>
      <w:suppressLineNumbers/>
      <w:tabs>
        <w:tab w:val="clear" w:pos="360"/>
      </w:tabs>
      <w:suppressAutoHyphens/>
      <w:spacing w:after="60"/>
      <w:ind w:left="0" w:firstLine="0"/>
      <w:jc w:val="both"/>
    </w:pPr>
    <w:rPr>
      <w:b/>
      <w:bCs/>
    </w:rPr>
  </w:style>
  <w:style w:type="paragraph" w:customStyle="1" w:styleId="3">
    <w:name w:val="Стиль3"/>
    <w:basedOn w:val="BodyTextIndent2"/>
    <w:uiPriority w:val="99"/>
    <w:rsid w:val="00F22FB6"/>
    <w:pPr>
      <w:widowControl w:val="0"/>
      <w:numPr>
        <w:ilvl w:val="2"/>
        <w:numId w:val="8"/>
      </w:numPr>
      <w:adjustRightInd w:val="0"/>
      <w:spacing w:after="0" w:line="240" w:lineRule="auto"/>
      <w:jc w:val="both"/>
    </w:pPr>
  </w:style>
  <w:style w:type="paragraph" w:styleId="ListNumber2">
    <w:name w:val="List Number 2"/>
    <w:basedOn w:val="Normal"/>
    <w:uiPriority w:val="99"/>
    <w:rsid w:val="00F22FB6"/>
    <w:pPr>
      <w:numPr>
        <w:numId w:val="8"/>
      </w:numPr>
      <w:spacing w:after="0" w:line="240" w:lineRule="auto"/>
    </w:pPr>
    <w:rPr>
      <w:rFonts w:ascii="Times New Roman" w:hAnsi="Times New Roman"/>
      <w:sz w:val="24"/>
      <w:szCs w:val="24"/>
    </w:rPr>
  </w:style>
  <w:style w:type="paragraph" w:styleId="BodyTextIndent2">
    <w:name w:val="Body Text Indent 2"/>
    <w:basedOn w:val="Normal"/>
    <w:link w:val="BodyTextIndent2Char"/>
    <w:uiPriority w:val="99"/>
    <w:rsid w:val="00F22FB6"/>
    <w:pPr>
      <w:spacing w:after="120" w:line="480" w:lineRule="auto"/>
      <w:ind w:left="283"/>
    </w:pPr>
    <w:rPr>
      <w:rFonts w:ascii="Times New Roman" w:hAnsi="Times New Roman"/>
      <w:sz w:val="24"/>
      <w:szCs w:val="24"/>
    </w:rPr>
  </w:style>
  <w:style w:type="character" w:customStyle="1" w:styleId="BodyTextIndent2Char">
    <w:name w:val="Body Text Indent 2 Char"/>
    <w:basedOn w:val="DefaultParagraphFont"/>
    <w:link w:val="BodyTextIndent2"/>
    <w:uiPriority w:val="99"/>
    <w:locked/>
    <w:rsid w:val="00F22FB6"/>
    <w:rPr>
      <w:rFonts w:ascii="Times New Roman" w:hAnsi="Times New Roman" w:cs="Times New Roman"/>
      <w:sz w:val="24"/>
      <w:szCs w:val="24"/>
      <w:lang w:eastAsia="ru-RU"/>
    </w:rPr>
  </w:style>
  <w:style w:type="paragraph" w:styleId="BodyTextIndent">
    <w:name w:val="Body Text Indent"/>
    <w:basedOn w:val="Normal"/>
    <w:link w:val="BodyTextIndentChar1"/>
    <w:uiPriority w:val="99"/>
    <w:rsid w:val="00F22FB6"/>
    <w:pPr>
      <w:spacing w:after="120" w:line="240" w:lineRule="auto"/>
      <w:ind w:left="283"/>
    </w:pPr>
    <w:rPr>
      <w:rFonts w:ascii="Times New Roman" w:hAnsi="Times New Roman"/>
      <w:sz w:val="24"/>
      <w:szCs w:val="24"/>
    </w:rPr>
  </w:style>
  <w:style w:type="character" w:customStyle="1" w:styleId="BodyTextIndentChar">
    <w:name w:val="Body Text Indent Char"/>
    <w:basedOn w:val="DefaultParagraphFont"/>
    <w:link w:val="BodyTextIndent"/>
    <w:uiPriority w:val="99"/>
    <w:locked/>
    <w:rsid w:val="00F22FB6"/>
    <w:rPr>
      <w:rFonts w:ascii="Times New Roman" w:hAnsi="Times New Roman" w:cs="Times New Roman"/>
      <w:sz w:val="24"/>
      <w:lang w:eastAsia="ru-RU"/>
    </w:rPr>
  </w:style>
  <w:style w:type="character" w:customStyle="1" w:styleId="BodyTextIndentChar1">
    <w:name w:val="Body Text Indent Char1"/>
    <w:basedOn w:val="DefaultParagraphFont"/>
    <w:link w:val="BodyTextIndent"/>
    <w:uiPriority w:val="99"/>
    <w:locked/>
    <w:rsid w:val="00F22FB6"/>
    <w:rPr>
      <w:rFonts w:ascii="Times New Roman" w:hAnsi="Times New Roman" w:cs="Times New Roman"/>
      <w:sz w:val="24"/>
      <w:szCs w:val="24"/>
      <w:lang w:eastAsia="ru-RU"/>
    </w:rPr>
  </w:style>
  <w:style w:type="paragraph" w:styleId="BodyTextIndent3">
    <w:name w:val="Body Text Indent 3"/>
    <w:basedOn w:val="Normal"/>
    <w:link w:val="BodyTextIndent3Char"/>
    <w:uiPriority w:val="99"/>
    <w:rsid w:val="00F22FB6"/>
    <w:pPr>
      <w:spacing w:after="120" w:line="240" w:lineRule="auto"/>
      <w:ind w:left="283"/>
    </w:pPr>
    <w:rPr>
      <w:rFonts w:ascii="Times New Roman" w:hAnsi="Times New Roman"/>
      <w:sz w:val="16"/>
      <w:szCs w:val="16"/>
    </w:rPr>
  </w:style>
  <w:style w:type="character" w:customStyle="1" w:styleId="BodyTextIndent3Char">
    <w:name w:val="Body Text Indent 3 Char"/>
    <w:basedOn w:val="DefaultParagraphFont"/>
    <w:link w:val="BodyTextIndent3"/>
    <w:uiPriority w:val="99"/>
    <w:locked/>
    <w:rsid w:val="00F22FB6"/>
    <w:rPr>
      <w:rFonts w:ascii="Times New Roman" w:hAnsi="Times New Roman" w:cs="Times New Roman"/>
      <w:sz w:val="16"/>
      <w:szCs w:val="16"/>
      <w:lang w:eastAsia="ru-RU"/>
    </w:rPr>
  </w:style>
  <w:style w:type="paragraph" w:customStyle="1" w:styleId="14">
    <w:name w:val="Обычный1"/>
    <w:link w:val="15"/>
    <w:uiPriority w:val="99"/>
    <w:rsid w:val="00F22FB6"/>
    <w:pPr>
      <w:jc w:val="both"/>
    </w:pPr>
    <w:rPr>
      <w:rFonts w:ascii="TimesET" w:hAnsi="TimesET"/>
      <w:sz w:val="24"/>
    </w:rPr>
  </w:style>
  <w:style w:type="paragraph" w:styleId="Title">
    <w:name w:val="Title"/>
    <w:basedOn w:val="Normal"/>
    <w:link w:val="TitleChar"/>
    <w:uiPriority w:val="99"/>
    <w:qFormat/>
    <w:rsid w:val="00F22FB6"/>
    <w:pPr>
      <w:widowControl w:val="0"/>
      <w:spacing w:after="0" w:line="320" w:lineRule="exact"/>
      <w:ind w:right="-46"/>
      <w:jc w:val="center"/>
    </w:pPr>
    <w:rPr>
      <w:rFonts w:ascii="Times New Roman" w:hAnsi="Times New Roman"/>
      <w:b/>
      <w:bCs/>
      <w:noProof/>
      <w:sz w:val="24"/>
      <w:szCs w:val="24"/>
    </w:rPr>
  </w:style>
  <w:style w:type="character" w:customStyle="1" w:styleId="TitleChar">
    <w:name w:val="Title Char"/>
    <w:basedOn w:val="DefaultParagraphFont"/>
    <w:link w:val="Title"/>
    <w:uiPriority w:val="99"/>
    <w:locked/>
    <w:rsid w:val="00F22FB6"/>
    <w:rPr>
      <w:rFonts w:ascii="Times New Roman" w:hAnsi="Times New Roman" w:cs="Times New Roman"/>
      <w:b/>
      <w:bCs/>
      <w:noProof/>
      <w:sz w:val="24"/>
      <w:szCs w:val="24"/>
      <w:lang w:eastAsia="ru-RU"/>
    </w:rPr>
  </w:style>
  <w:style w:type="paragraph" w:styleId="HTMLPreformatted">
    <w:name w:val="HTML Preformatted"/>
    <w:basedOn w:val="Normal"/>
    <w:link w:val="HTMLPreformattedChar"/>
    <w:uiPriority w:val="99"/>
    <w:rsid w:val="00F22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F22FB6"/>
    <w:rPr>
      <w:rFonts w:ascii="Courier New" w:hAnsi="Courier New" w:cs="Courier New"/>
      <w:sz w:val="20"/>
      <w:szCs w:val="20"/>
      <w:lang w:eastAsia="ru-RU"/>
    </w:rPr>
  </w:style>
  <w:style w:type="paragraph" w:customStyle="1" w:styleId="a">
    <w:name w:val="Знак Знак Знак Знак"/>
    <w:basedOn w:val="Normal"/>
    <w:uiPriority w:val="99"/>
    <w:rsid w:val="00F22FB6"/>
    <w:pPr>
      <w:spacing w:before="100" w:beforeAutospacing="1" w:after="100" w:afterAutospacing="1" w:line="240" w:lineRule="auto"/>
    </w:pPr>
    <w:rPr>
      <w:rFonts w:ascii="Tahoma" w:hAnsi="Tahoma" w:cs="Tahoma"/>
      <w:sz w:val="20"/>
      <w:szCs w:val="20"/>
      <w:lang w:val="en-US"/>
    </w:rPr>
  </w:style>
  <w:style w:type="paragraph" w:customStyle="1" w:styleId="a0">
    <w:name w:val="Знак Знак Знак Знак Знак Знак Знак Знак Знак Знак Знак Знак Знак Знак Знак Знак Знак Знак Знак"/>
    <w:basedOn w:val="Normal"/>
    <w:uiPriority w:val="99"/>
    <w:rsid w:val="00F22FB6"/>
    <w:pPr>
      <w:spacing w:before="100" w:beforeAutospacing="1" w:after="100" w:afterAutospacing="1" w:line="240" w:lineRule="auto"/>
    </w:pPr>
    <w:rPr>
      <w:rFonts w:ascii="Tahoma" w:hAnsi="Tahoma" w:cs="Tahoma"/>
      <w:sz w:val="20"/>
      <w:szCs w:val="20"/>
      <w:lang w:val="en-US"/>
    </w:rPr>
  </w:style>
  <w:style w:type="paragraph" w:styleId="BlockText">
    <w:name w:val="Block Text"/>
    <w:basedOn w:val="Normal"/>
    <w:uiPriority w:val="99"/>
    <w:rsid w:val="00F22FB6"/>
    <w:pPr>
      <w:spacing w:after="120" w:line="240" w:lineRule="auto"/>
      <w:ind w:left="1440" w:right="1440"/>
    </w:pPr>
    <w:rPr>
      <w:rFonts w:ascii="Times New Roman" w:hAnsi="Times New Roman"/>
      <w:sz w:val="24"/>
      <w:szCs w:val="24"/>
    </w:rPr>
  </w:style>
  <w:style w:type="paragraph" w:customStyle="1" w:styleId="a1">
    <w:name w:val="Обычный без отступа"/>
    <w:basedOn w:val="Normal"/>
    <w:next w:val="Normal"/>
    <w:uiPriority w:val="99"/>
    <w:rsid w:val="00F22FB6"/>
    <w:pPr>
      <w:spacing w:after="0" w:line="240" w:lineRule="auto"/>
      <w:jc w:val="both"/>
    </w:pPr>
    <w:rPr>
      <w:rFonts w:ascii="Times New Roman" w:hAnsi="Times New Roman"/>
      <w:sz w:val="24"/>
      <w:szCs w:val="24"/>
    </w:rPr>
  </w:style>
  <w:style w:type="paragraph" w:customStyle="1" w:styleId="40">
    <w:name w:val="Знак Знак Знак Знак4"/>
    <w:basedOn w:val="Normal"/>
    <w:uiPriority w:val="99"/>
    <w:rsid w:val="00F22FB6"/>
    <w:pPr>
      <w:spacing w:before="100" w:beforeAutospacing="1" w:after="100" w:afterAutospacing="1" w:line="240" w:lineRule="auto"/>
    </w:pPr>
    <w:rPr>
      <w:rFonts w:ascii="Tahoma" w:hAnsi="Tahoma" w:cs="Tahoma"/>
      <w:sz w:val="20"/>
      <w:szCs w:val="20"/>
      <w:lang w:val="en-US"/>
    </w:rPr>
  </w:style>
  <w:style w:type="paragraph" w:customStyle="1" w:styleId="a2">
    <w:name w:val="Таблица текст"/>
    <w:basedOn w:val="Normal"/>
    <w:uiPriority w:val="99"/>
    <w:rsid w:val="00F22FB6"/>
    <w:pPr>
      <w:spacing w:before="40" w:after="40" w:line="240" w:lineRule="auto"/>
      <w:ind w:left="57" w:right="57"/>
    </w:pPr>
    <w:rPr>
      <w:rFonts w:ascii="Times New Roman" w:hAnsi="Times New Roman"/>
      <w:sz w:val="24"/>
    </w:rPr>
  </w:style>
  <w:style w:type="character" w:customStyle="1" w:styleId="DocumentMapChar">
    <w:name w:val="Document Map Char"/>
    <w:link w:val="DocumentMap"/>
    <w:uiPriority w:val="99"/>
    <w:semiHidden/>
    <w:locked/>
    <w:rsid w:val="00F22FB6"/>
    <w:rPr>
      <w:sz w:val="26"/>
      <w:lang w:eastAsia="ru-RU"/>
    </w:rPr>
  </w:style>
  <w:style w:type="paragraph" w:styleId="NoSpacing">
    <w:name w:val="No Spacing"/>
    <w:uiPriority w:val="99"/>
    <w:qFormat/>
    <w:rsid w:val="00F22FB6"/>
    <w:rPr>
      <w:rFonts w:cs="Calibri"/>
    </w:rPr>
  </w:style>
  <w:style w:type="paragraph" w:customStyle="1" w:styleId="a3">
    <w:name w:val="Знак Знак Знак Знак Знак Знак Знак Знак Знак Знак Знак"/>
    <w:basedOn w:val="Normal"/>
    <w:uiPriority w:val="99"/>
    <w:rsid w:val="00F22FB6"/>
    <w:pPr>
      <w:spacing w:before="100" w:beforeAutospacing="1" w:after="100" w:afterAutospacing="1" w:line="240" w:lineRule="auto"/>
    </w:pPr>
    <w:rPr>
      <w:rFonts w:ascii="Tahoma" w:hAnsi="Tahoma" w:cs="Tahoma"/>
      <w:sz w:val="20"/>
      <w:szCs w:val="20"/>
      <w:lang w:val="en-US"/>
    </w:rPr>
  </w:style>
  <w:style w:type="paragraph" w:customStyle="1" w:styleId="16">
    <w:name w:val="Знак1 Знак Знак Знак Знак Знак"/>
    <w:basedOn w:val="Normal"/>
    <w:uiPriority w:val="99"/>
    <w:rsid w:val="00F22FB6"/>
    <w:pPr>
      <w:spacing w:after="160" w:line="240" w:lineRule="exact"/>
    </w:pPr>
    <w:rPr>
      <w:rFonts w:ascii="Verdana" w:hAnsi="Verdana" w:cs="Verdana"/>
      <w:sz w:val="20"/>
      <w:szCs w:val="20"/>
      <w:lang w:val="en-US"/>
    </w:rPr>
  </w:style>
  <w:style w:type="paragraph" w:customStyle="1" w:styleId="a4">
    <w:name w:val="Знак Знак Знак Знак Знак Знак Знак"/>
    <w:basedOn w:val="Normal"/>
    <w:uiPriority w:val="99"/>
    <w:rsid w:val="00F22FB6"/>
    <w:pPr>
      <w:spacing w:before="100" w:beforeAutospacing="1" w:after="100" w:afterAutospacing="1" w:line="240" w:lineRule="auto"/>
    </w:pPr>
    <w:rPr>
      <w:rFonts w:ascii="Tahoma" w:hAnsi="Tahoma" w:cs="Tahoma"/>
      <w:sz w:val="20"/>
      <w:szCs w:val="20"/>
      <w:lang w:val="en-US"/>
    </w:rPr>
  </w:style>
  <w:style w:type="character" w:customStyle="1" w:styleId="a5">
    <w:name w:val="Знак Знак Знак"/>
    <w:uiPriority w:val="99"/>
    <w:rsid w:val="00F22FB6"/>
    <w:rPr>
      <w:b/>
      <w:noProof/>
      <w:sz w:val="24"/>
      <w:lang w:val="ru-RU" w:eastAsia="ru-RU"/>
    </w:rPr>
  </w:style>
  <w:style w:type="character" w:customStyle="1" w:styleId="15">
    <w:name w:val="Обычный1 Знак"/>
    <w:link w:val="14"/>
    <w:uiPriority w:val="99"/>
    <w:locked/>
    <w:rsid w:val="00F22FB6"/>
    <w:rPr>
      <w:rFonts w:ascii="TimesET" w:hAnsi="TimesET"/>
      <w:sz w:val="22"/>
      <w:lang w:eastAsia="ru-RU"/>
    </w:rPr>
  </w:style>
  <w:style w:type="paragraph" w:customStyle="1" w:styleId="31">
    <w:name w:val="Основной текст с отступом 31"/>
    <w:basedOn w:val="Normal"/>
    <w:uiPriority w:val="99"/>
    <w:rsid w:val="00F22FB6"/>
    <w:pPr>
      <w:suppressAutoHyphens/>
      <w:spacing w:after="0" w:line="240" w:lineRule="auto"/>
      <w:ind w:firstLine="567"/>
      <w:jc w:val="both"/>
    </w:pPr>
    <w:rPr>
      <w:rFonts w:ascii="Times New Roman" w:hAnsi="Times New Roman"/>
      <w:sz w:val="24"/>
      <w:szCs w:val="24"/>
      <w:lang w:eastAsia="ar-SA"/>
    </w:rPr>
  </w:style>
  <w:style w:type="character" w:styleId="PageNumber">
    <w:name w:val="page number"/>
    <w:basedOn w:val="DefaultParagraphFont"/>
    <w:uiPriority w:val="99"/>
    <w:rsid w:val="00F22FB6"/>
    <w:rPr>
      <w:rFonts w:cs="Times New Roman"/>
    </w:rPr>
  </w:style>
  <w:style w:type="paragraph" w:customStyle="1" w:styleId="a6">
    <w:name w:val="Заголовок таблицы"/>
    <w:basedOn w:val="Normal"/>
    <w:uiPriority w:val="99"/>
    <w:rsid w:val="00F22FB6"/>
    <w:pPr>
      <w:suppressLineNumbers/>
      <w:suppressAutoHyphens/>
      <w:spacing w:after="0" w:line="240" w:lineRule="auto"/>
      <w:jc w:val="center"/>
    </w:pPr>
    <w:rPr>
      <w:rFonts w:ascii="Times New Roman" w:hAnsi="Times New Roman"/>
      <w:b/>
      <w:bCs/>
      <w:sz w:val="24"/>
      <w:szCs w:val="24"/>
      <w:lang w:eastAsia="ar-SA"/>
    </w:rPr>
  </w:style>
  <w:style w:type="paragraph" w:customStyle="1" w:styleId="ConsNonformat">
    <w:name w:val="ConsNonformat"/>
    <w:uiPriority w:val="99"/>
    <w:rsid w:val="00F22FB6"/>
    <w:pPr>
      <w:widowControl w:val="0"/>
      <w:snapToGrid w:val="0"/>
    </w:pPr>
    <w:rPr>
      <w:rFonts w:ascii="Consultant" w:hAnsi="Consultant" w:cs="Consultant"/>
      <w:sz w:val="20"/>
      <w:szCs w:val="20"/>
    </w:rPr>
  </w:style>
  <w:style w:type="paragraph" w:customStyle="1" w:styleId="21">
    <w:name w:val="Основной текст 21"/>
    <w:basedOn w:val="14"/>
    <w:uiPriority w:val="99"/>
    <w:rsid w:val="00F22FB6"/>
    <w:pPr>
      <w:suppressAutoHyphens/>
      <w:ind w:right="355" w:hanging="70"/>
    </w:pPr>
    <w:rPr>
      <w:lang w:eastAsia="ar-SA"/>
    </w:rPr>
  </w:style>
  <w:style w:type="paragraph" w:customStyle="1" w:styleId="130">
    <w:name w:val="Знак13"/>
    <w:basedOn w:val="Normal"/>
    <w:uiPriority w:val="99"/>
    <w:rsid w:val="00F22FB6"/>
    <w:pPr>
      <w:spacing w:after="160" w:line="240" w:lineRule="exact"/>
    </w:pPr>
    <w:rPr>
      <w:rFonts w:ascii="Verdana" w:hAnsi="Verdana" w:cs="Verdana"/>
      <w:sz w:val="20"/>
      <w:szCs w:val="20"/>
      <w:lang w:val="en-US"/>
    </w:rPr>
  </w:style>
  <w:style w:type="paragraph" w:customStyle="1" w:styleId="FR1">
    <w:name w:val="FR1"/>
    <w:uiPriority w:val="99"/>
    <w:rsid w:val="00F22FB6"/>
    <w:pPr>
      <w:widowControl w:val="0"/>
      <w:suppressAutoHyphens/>
      <w:autoSpaceDE w:val="0"/>
      <w:spacing w:before="300"/>
      <w:ind w:firstLine="1440"/>
    </w:pPr>
    <w:rPr>
      <w:rFonts w:ascii="Arial" w:hAnsi="Arial" w:cs="Arial"/>
      <w:sz w:val="32"/>
      <w:szCs w:val="32"/>
      <w:lang w:eastAsia="ar-SA"/>
    </w:rPr>
  </w:style>
  <w:style w:type="character" w:customStyle="1" w:styleId="themebody">
    <w:name w:val="themebody"/>
    <w:uiPriority w:val="99"/>
    <w:rsid w:val="00F22FB6"/>
  </w:style>
  <w:style w:type="character" w:customStyle="1" w:styleId="17">
    <w:name w:val="Знак Знак1"/>
    <w:uiPriority w:val="99"/>
    <w:rsid w:val="00F22FB6"/>
    <w:rPr>
      <w:rFonts w:ascii="Times New Roman" w:hAnsi="Times New Roman"/>
      <w:sz w:val="24"/>
    </w:rPr>
  </w:style>
  <w:style w:type="character" w:customStyle="1" w:styleId="Absatz-Standardschriftart">
    <w:name w:val="Absatz-Standardschriftart"/>
    <w:uiPriority w:val="99"/>
    <w:rsid w:val="00F22FB6"/>
  </w:style>
  <w:style w:type="paragraph" w:styleId="BodyText3">
    <w:name w:val="Body Text 3"/>
    <w:basedOn w:val="Normal"/>
    <w:link w:val="BodyText3Char"/>
    <w:uiPriority w:val="99"/>
    <w:rsid w:val="00F22FB6"/>
    <w:pPr>
      <w:shd w:val="clear" w:color="auto" w:fill="FFFFFF"/>
      <w:spacing w:after="0" w:line="240" w:lineRule="auto"/>
    </w:pPr>
    <w:rPr>
      <w:rFonts w:ascii="Times New Roman" w:hAnsi="Times New Roman"/>
      <w:sz w:val="24"/>
      <w:lang w:val="en-US"/>
    </w:rPr>
  </w:style>
  <w:style w:type="character" w:customStyle="1" w:styleId="BodyText3Char">
    <w:name w:val="Body Text 3 Char"/>
    <w:basedOn w:val="DefaultParagraphFont"/>
    <w:link w:val="BodyText3"/>
    <w:uiPriority w:val="99"/>
    <w:locked/>
    <w:rsid w:val="00F22FB6"/>
    <w:rPr>
      <w:rFonts w:ascii="Times New Roman" w:hAnsi="Times New Roman" w:cs="Times New Roman"/>
      <w:sz w:val="24"/>
      <w:shd w:val="clear" w:color="auto" w:fill="FFFFFF"/>
      <w:lang w:val="en-US" w:eastAsia="ru-RU"/>
    </w:rPr>
  </w:style>
  <w:style w:type="paragraph" w:customStyle="1" w:styleId="110">
    <w:name w:val="Знак11"/>
    <w:basedOn w:val="Normal"/>
    <w:uiPriority w:val="99"/>
    <w:rsid w:val="00F22FB6"/>
    <w:pPr>
      <w:spacing w:after="160" w:line="240" w:lineRule="exact"/>
    </w:pPr>
    <w:rPr>
      <w:rFonts w:ascii="Verdana" w:hAnsi="Verdana" w:cs="Verdana"/>
      <w:sz w:val="20"/>
      <w:szCs w:val="20"/>
      <w:lang w:val="en-US"/>
    </w:rPr>
  </w:style>
  <w:style w:type="character" w:customStyle="1" w:styleId="a7">
    <w:name w:val="Основной текст_"/>
    <w:uiPriority w:val="99"/>
    <w:locked/>
    <w:rsid w:val="00F22FB6"/>
    <w:rPr>
      <w:sz w:val="24"/>
      <w:lang w:val="ru-RU" w:eastAsia="ru-RU"/>
    </w:rPr>
  </w:style>
  <w:style w:type="character" w:customStyle="1" w:styleId="80">
    <w:name w:val="Основной текст (8)_"/>
    <w:link w:val="81"/>
    <w:uiPriority w:val="99"/>
    <w:locked/>
    <w:rsid w:val="00F22FB6"/>
    <w:rPr>
      <w:rFonts w:ascii="Arial" w:hAnsi="Arial"/>
      <w:b/>
      <w:sz w:val="17"/>
      <w:shd w:val="clear" w:color="auto" w:fill="FFFFFF"/>
    </w:rPr>
  </w:style>
  <w:style w:type="paragraph" w:customStyle="1" w:styleId="81">
    <w:name w:val="Основной текст (8)"/>
    <w:basedOn w:val="Normal"/>
    <w:link w:val="80"/>
    <w:uiPriority w:val="99"/>
    <w:rsid w:val="00F22FB6"/>
    <w:pPr>
      <w:shd w:val="clear" w:color="auto" w:fill="FFFFFF"/>
      <w:spacing w:after="0" w:line="240" w:lineRule="atLeast"/>
      <w:ind w:hanging="300"/>
    </w:pPr>
    <w:rPr>
      <w:rFonts w:ascii="Arial" w:hAnsi="Arial"/>
      <w:b/>
      <w:sz w:val="17"/>
      <w:szCs w:val="20"/>
    </w:rPr>
  </w:style>
  <w:style w:type="character" w:customStyle="1" w:styleId="a8">
    <w:name w:val="Основной текст + Полужирный"/>
    <w:uiPriority w:val="99"/>
    <w:rsid w:val="00F22FB6"/>
    <w:rPr>
      <w:rFonts w:ascii="Arial" w:hAnsi="Arial"/>
      <w:b/>
      <w:spacing w:val="0"/>
      <w:sz w:val="17"/>
      <w:lang w:val="ru-RU" w:eastAsia="ru-RU"/>
    </w:rPr>
  </w:style>
  <w:style w:type="character" w:customStyle="1" w:styleId="Tahoma">
    <w:name w:val="Основной текст + Tahoma"/>
    <w:aliases w:val="6 pt"/>
    <w:uiPriority w:val="99"/>
    <w:rsid w:val="00F22FB6"/>
    <w:rPr>
      <w:rFonts w:ascii="Tahoma" w:hAnsi="Tahoma"/>
      <w:spacing w:val="0"/>
      <w:w w:val="100"/>
      <w:sz w:val="12"/>
      <w:lang w:val="en-US" w:eastAsia="en-US"/>
    </w:rPr>
  </w:style>
  <w:style w:type="character" w:customStyle="1" w:styleId="18">
    <w:name w:val="Заголовок №1_"/>
    <w:link w:val="19"/>
    <w:uiPriority w:val="99"/>
    <w:locked/>
    <w:rsid w:val="00F22FB6"/>
    <w:rPr>
      <w:rFonts w:ascii="Arial" w:hAnsi="Arial"/>
      <w:b/>
      <w:shd w:val="clear" w:color="auto" w:fill="FFFFFF"/>
    </w:rPr>
  </w:style>
  <w:style w:type="character" w:customStyle="1" w:styleId="a9">
    <w:name w:val="Подпись к таблице_"/>
    <w:link w:val="aa"/>
    <w:uiPriority w:val="99"/>
    <w:locked/>
    <w:rsid w:val="00F22FB6"/>
    <w:rPr>
      <w:rFonts w:ascii="Arial" w:hAnsi="Arial"/>
      <w:b/>
      <w:sz w:val="17"/>
      <w:shd w:val="clear" w:color="auto" w:fill="FFFFFF"/>
    </w:rPr>
  </w:style>
  <w:style w:type="paragraph" w:customStyle="1" w:styleId="19">
    <w:name w:val="Заголовок №1"/>
    <w:basedOn w:val="Normal"/>
    <w:link w:val="18"/>
    <w:uiPriority w:val="99"/>
    <w:rsid w:val="00F22FB6"/>
    <w:pPr>
      <w:shd w:val="clear" w:color="auto" w:fill="FFFFFF"/>
      <w:spacing w:after="240" w:line="258" w:lineRule="exact"/>
      <w:ind w:hanging="1440"/>
      <w:outlineLvl w:val="0"/>
    </w:pPr>
    <w:rPr>
      <w:rFonts w:ascii="Arial" w:hAnsi="Arial"/>
      <w:b/>
      <w:sz w:val="20"/>
      <w:szCs w:val="20"/>
    </w:rPr>
  </w:style>
  <w:style w:type="paragraph" w:customStyle="1" w:styleId="aa">
    <w:name w:val="Подпись к таблице"/>
    <w:basedOn w:val="Normal"/>
    <w:link w:val="a9"/>
    <w:uiPriority w:val="99"/>
    <w:rsid w:val="00F22FB6"/>
    <w:pPr>
      <w:shd w:val="clear" w:color="auto" w:fill="FFFFFF"/>
      <w:spacing w:after="0" w:line="240" w:lineRule="atLeast"/>
    </w:pPr>
    <w:rPr>
      <w:rFonts w:ascii="Arial" w:hAnsi="Arial"/>
      <w:b/>
      <w:sz w:val="17"/>
      <w:szCs w:val="20"/>
    </w:rPr>
  </w:style>
  <w:style w:type="character" w:customStyle="1" w:styleId="1a">
    <w:name w:val="Основной текст + Полужирный1"/>
    <w:uiPriority w:val="99"/>
    <w:rsid w:val="00F22FB6"/>
    <w:rPr>
      <w:rFonts w:ascii="Arial" w:hAnsi="Arial"/>
      <w:b/>
      <w:spacing w:val="0"/>
      <w:sz w:val="17"/>
      <w:lang w:val="ru-RU" w:eastAsia="ru-RU"/>
    </w:rPr>
  </w:style>
  <w:style w:type="paragraph" w:customStyle="1" w:styleId="FR2">
    <w:name w:val="FR2"/>
    <w:uiPriority w:val="99"/>
    <w:rsid w:val="00F22FB6"/>
    <w:pPr>
      <w:widowControl w:val="0"/>
      <w:autoSpaceDE w:val="0"/>
      <w:autoSpaceDN w:val="0"/>
      <w:adjustRightInd w:val="0"/>
      <w:spacing w:line="300" w:lineRule="auto"/>
      <w:ind w:left="3760"/>
      <w:jc w:val="both"/>
    </w:pPr>
    <w:rPr>
      <w:rFonts w:ascii="Arial" w:hAnsi="Arial" w:cs="Arial"/>
      <w:sz w:val="24"/>
      <w:szCs w:val="24"/>
    </w:rPr>
  </w:style>
  <w:style w:type="paragraph" w:customStyle="1" w:styleId="ab">
    <w:name w:val="Стиль ЛАГ"/>
    <w:basedOn w:val="Normal"/>
    <w:uiPriority w:val="99"/>
    <w:rsid w:val="00F22FB6"/>
    <w:pPr>
      <w:spacing w:after="0" w:line="240" w:lineRule="auto"/>
      <w:ind w:firstLine="567"/>
      <w:jc w:val="both"/>
    </w:pPr>
    <w:rPr>
      <w:rFonts w:ascii="Times New Roman" w:hAnsi="Times New Roman"/>
      <w:spacing w:val="6"/>
      <w:kern w:val="24"/>
      <w:sz w:val="24"/>
      <w:szCs w:val="24"/>
    </w:rPr>
  </w:style>
  <w:style w:type="paragraph" w:customStyle="1" w:styleId="70">
    <w:name w:val="Знак7"/>
    <w:basedOn w:val="Normal"/>
    <w:uiPriority w:val="99"/>
    <w:rsid w:val="00F22FB6"/>
    <w:pPr>
      <w:spacing w:after="160" w:line="240" w:lineRule="exact"/>
    </w:pPr>
    <w:rPr>
      <w:rFonts w:ascii="Times New Roman" w:hAnsi="Times New Roman"/>
      <w:sz w:val="20"/>
      <w:szCs w:val="20"/>
      <w:lang w:eastAsia="zh-CN"/>
    </w:rPr>
  </w:style>
  <w:style w:type="character" w:customStyle="1" w:styleId="32">
    <w:name w:val="Основной шрифт абзаца3"/>
    <w:uiPriority w:val="99"/>
    <w:rsid w:val="00F22FB6"/>
  </w:style>
  <w:style w:type="character" w:customStyle="1" w:styleId="WW-Absatz-Standardschriftart">
    <w:name w:val="WW-Absatz-Standardschriftart"/>
    <w:uiPriority w:val="99"/>
    <w:rsid w:val="00F22FB6"/>
  </w:style>
  <w:style w:type="character" w:customStyle="1" w:styleId="WW-Absatz-Standardschriftart1">
    <w:name w:val="WW-Absatz-Standardschriftart1"/>
    <w:uiPriority w:val="99"/>
    <w:rsid w:val="00F22FB6"/>
  </w:style>
  <w:style w:type="character" w:customStyle="1" w:styleId="WW-Absatz-Standardschriftart11">
    <w:name w:val="WW-Absatz-Standardschriftart11"/>
    <w:uiPriority w:val="99"/>
    <w:rsid w:val="00F22FB6"/>
  </w:style>
  <w:style w:type="character" w:customStyle="1" w:styleId="22">
    <w:name w:val="Основной шрифт абзаца2"/>
    <w:uiPriority w:val="99"/>
    <w:rsid w:val="00F22FB6"/>
  </w:style>
  <w:style w:type="character" w:customStyle="1" w:styleId="1b">
    <w:name w:val="Основной шрифт абзаца1"/>
    <w:uiPriority w:val="99"/>
    <w:rsid w:val="00F22FB6"/>
  </w:style>
  <w:style w:type="character" w:customStyle="1" w:styleId="ac">
    <w:name w:val="Символ нумерации"/>
    <w:uiPriority w:val="99"/>
    <w:rsid w:val="00F22FB6"/>
  </w:style>
  <w:style w:type="character" w:customStyle="1" w:styleId="ad">
    <w:name w:val="Маркеры списка"/>
    <w:uiPriority w:val="99"/>
    <w:rsid w:val="00F22FB6"/>
    <w:rPr>
      <w:rFonts w:ascii="StarSymbol" w:eastAsia="StarSymbol" w:hAnsi="StarSymbol"/>
      <w:sz w:val="18"/>
    </w:rPr>
  </w:style>
  <w:style w:type="paragraph" w:customStyle="1" w:styleId="1c">
    <w:name w:val="Заголовок1"/>
    <w:basedOn w:val="Normal"/>
    <w:next w:val="BodyText"/>
    <w:uiPriority w:val="99"/>
    <w:rsid w:val="00F22FB6"/>
    <w:pPr>
      <w:keepNext/>
      <w:suppressAutoHyphens/>
      <w:spacing w:before="240" w:after="120" w:line="240" w:lineRule="auto"/>
    </w:pPr>
    <w:rPr>
      <w:rFonts w:ascii="Arial" w:hAnsi="Arial" w:cs="Arial"/>
      <w:sz w:val="28"/>
      <w:szCs w:val="28"/>
      <w:lang w:eastAsia="ar-SA"/>
    </w:rPr>
  </w:style>
  <w:style w:type="paragraph" w:styleId="List">
    <w:name w:val="List"/>
    <w:basedOn w:val="BodyText"/>
    <w:uiPriority w:val="99"/>
    <w:rsid w:val="00F22FB6"/>
    <w:pPr>
      <w:widowControl w:val="0"/>
      <w:suppressAutoHyphens/>
      <w:spacing w:after="0" w:line="220" w:lineRule="exact"/>
      <w:jc w:val="both"/>
    </w:pPr>
    <w:rPr>
      <w:rFonts w:ascii="Arial" w:hAnsi="Arial" w:cs="Arial"/>
      <w:sz w:val="22"/>
      <w:szCs w:val="22"/>
      <w:lang w:eastAsia="ar-SA"/>
    </w:rPr>
  </w:style>
  <w:style w:type="paragraph" w:customStyle="1" w:styleId="33">
    <w:name w:val="Название3"/>
    <w:basedOn w:val="Normal"/>
    <w:uiPriority w:val="99"/>
    <w:rsid w:val="00F22FB6"/>
    <w:pPr>
      <w:suppressLineNumbers/>
      <w:suppressAutoHyphens/>
      <w:spacing w:before="120" w:after="120" w:line="240" w:lineRule="auto"/>
    </w:pPr>
    <w:rPr>
      <w:rFonts w:ascii="Arial" w:hAnsi="Arial" w:cs="Arial"/>
      <w:i/>
      <w:iCs/>
      <w:sz w:val="24"/>
      <w:szCs w:val="24"/>
      <w:lang w:eastAsia="ar-SA"/>
    </w:rPr>
  </w:style>
  <w:style w:type="paragraph" w:customStyle="1" w:styleId="34">
    <w:name w:val="Указатель3"/>
    <w:basedOn w:val="Normal"/>
    <w:uiPriority w:val="99"/>
    <w:rsid w:val="00F22FB6"/>
    <w:pPr>
      <w:suppressLineNumbers/>
      <w:suppressAutoHyphens/>
      <w:spacing w:after="0" w:line="240" w:lineRule="auto"/>
    </w:pPr>
    <w:rPr>
      <w:rFonts w:ascii="Arial" w:hAnsi="Arial" w:cs="Arial"/>
      <w:sz w:val="24"/>
      <w:szCs w:val="24"/>
      <w:lang w:eastAsia="ar-SA"/>
    </w:rPr>
  </w:style>
  <w:style w:type="paragraph" w:customStyle="1" w:styleId="23">
    <w:name w:val="Название2"/>
    <w:basedOn w:val="Normal"/>
    <w:uiPriority w:val="99"/>
    <w:rsid w:val="00F22FB6"/>
    <w:pPr>
      <w:suppressLineNumbers/>
      <w:suppressAutoHyphens/>
      <w:spacing w:before="120" w:after="120" w:line="240" w:lineRule="auto"/>
    </w:pPr>
    <w:rPr>
      <w:rFonts w:ascii="Arial" w:hAnsi="Arial" w:cs="Arial"/>
      <w:i/>
      <w:iCs/>
      <w:sz w:val="24"/>
      <w:szCs w:val="24"/>
      <w:lang w:eastAsia="ar-SA"/>
    </w:rPr>
  </w:style>
  <w:style w:type="paragraph" w:customStyle="1" w:styleId="24">
    <w:name w:val="Указатель2"/>
    <w:basedOn w:val="Normal"/>
    <w:uiPriority w:val="99"/>
    <w:rsid w:val="00F22FB6"/>
    <w:pPr>
      <w:suppressLineNumbers/>
      <w:suppressAutoHyphens/>
      <w:spacing w:after="0" w:line="240" w:lineRule="auto"/>
    </w:pPr>
    <w:rPr>
      <w:rFonts w:ascii="Arial" w:hAnsi="Arial" w:cs="Arial"/>
      <w:sz w:val="24"/>
      <w:szCs w:val="24"/>
      <w:lang w:eastAsia="ar-SA"/>
    </w:rPr>
  </w:style>
  <w:style w:type="paragraph" w:customStyle="1" w:styleId="1d">
    <w:name w:val="Название1"/>
    <w:basedOn w:val="Normal"/>
    <w:uiPriority w:val="99"/>
    <w:rsid w:val="00F22FB6"/>
    <w:pPr>
      <w:suppressLineNumbers/>
      <w:suppressAutoHyphens/>
      <w:spacing w:before="120" w:after="120" w:line="240" w:lineRule="auto"/>
    </w:pPr>
    <w:rPr>
      <w:rFonts w:ascii="Arial" w:hAnsi="Arial" w:cs="Arial"/>
      <w:i/>
      <w:iCs/>
      <w:sz w:val="24"/>
      <w:szCs w:val="24"/>
      <w:lang w:eastAsia="ar-SA"/>
    </w:rPr>
  </w:style>
  <w:style w:type="paragraph" w:customStyle="1" w:styleId="1e">
    <w:name w:val="Указатель1"/>
    <w:basedOn w:val="Normal"/>
    <w:uiPriority w:val="99"/>
    <w:rsid w:val="00F22FB6"/>
    <w:pPr>
      <w:suppressLineNumbers/>
      <w:suppressAutoHyphens/>
      <w:spacing w:after="0" w:line="240" w:lineRule="auto"/>
    </w:pPr>
    <w:rPr>
      <w:rFonts w:ascii="Arial" w:hAnsi="Arial" w:cs="Arial"/>
      <w:sz w:val="24"/>
      <w:szCs w:val="24"/>
      <w:lang w:eastAsia="ar-SA"/>
    </w:rPr>
  </w:style>
  <w:style w:type="paragraph" w:customStyle="1" w:styleId="320">
    <w:name w:val="Основной текст с отступом 32"/>
    <w:basedOn w:val="Normal"/>
    <w:uiPriority w:val="99"/>
    <w:rsid w:val="00F22FB6"/>
    <w:pPr>
      <w:suppressAutoHyphens/>
      <w:spacing w:after="0" w:line="240" w:lineRule="auto"/>
      <w:ind w:firstLine="567"/>
      <w:jc w:val="both"/>
    </w:pPr>
    <w:rPr>
      <w:rFonts w:ascii="Times New Roman" w:hAnsi="Times New Roman"/>
      <w:sz w:val="24"/>
      <w:szCs w:val="24"/>
      <w:lang w:eastAsia="ar-SA"/>
    </w:rPr>
  </w:style>
  <w:style w:type="paragraph" w:customStyle="1" w:styleId="ae">
    <w:name w:val="Содержимое врезки"/>
    <w:basedOn w:val="BodyText"/>
    <w:uiPriority w:val="99"/>
    <w:rsid w:val="00F22FB6"/>
    <w:pPr>
      <w:widowControl w:val="0"/>
      <w:suppressAutoHyphens/>
      <w:spacing w:after="0" w:line="220" w:lineRule="exact"/>
      <w:jc w:val="both"/>
    </w:pPr>
    <w:rPr>
      <w:sz w:val="22"/>
      <w:szCs w:val="22"/>
      <w:lang w:eastAsia="ar-SA"/>
    </w:rPr>
  </w:style>
  <w:style w:type="paragraph" w:customStyle="1" w:styleId="af">
    <w:name w:val="Содержимое таблицы"/>
    <w:basedOn w:val="Normal"/>
    <w:uiPriority w:val="99"/>
    <w:rsid w:val="00F22FB6"/>
    <w:pPr>
      <w:suppressLineNumbers/>
      <w:suppressAutoHyphens/>
      <w:spacing w:after="0" w:line="240" w:lineRule="auto"/>
    </w:pPr>
    <w:rPr>
      <w:rFonts w:ascii="Times New Roman" w:hAnsi="Times New Roman"/>
      <w:sz w:val="24"/>
      <w:szCs w:val="24"/>
      <w:lang w:eastAsia="ar-SA"/>
    </w:rPr>
  </w:style>
  <w:style w:type="paragraph" w:customStyle="1" w:styleId="af0">
    <w:name w:val="Заголовок статьи"/>
    <w:basedOn w:val="Normal"/>
    <w:next w:val="Normal"/>
    <w:uiPriority w:val="99"/>
    <w:rsid w:val="00F22FB6"/>
    <w:pPr>
      <w:autoSpaceDE w:val="0"/>
      <w:autoSpaceDN w:val="0"/>
      <w:adjustRightInd w:val="0"/>
      <w:spacing w:after="0" w:line="240" w:lineRule="auto"/>
      <w:ind w:left="1612" w:hanging="892"/>
      <w:jc w:val="both"/>
    </w:pPr>
    <w:rPr>
      <w:rFonts w:ascii="Arial" w:hAnsi="Arial" w:cs="Arial"/>
      <w:sz w:val="20"/>
      <w:szCs w:val="20"/>
    </w:rPr>
  </w:style>
  <w:style w:type="character" w:styleId="CommentReference">
    <w:name w:val="annotation reference"/>
    <w:basedOn w:val="DefaultParagraphFont"/>
    <w:uiPriority w:val="99"/>
    <w:semiHidden/>
    <w:rsid w:val="00F22FB6"/>
    <w:rPr>
      <w:rFonts w:cs="Times New Roman"/>
      <w:sz w:val="16"/>
    </w:rPr>
  </w:style>
  <w:style w:type="paragraph" w:styleId="CommentText">
    <w:name w:val="annotation text"/>
    <w:basedOn w:val="Normal"/>
    <w:link w:val="CommentTextChar"/>
    <w:uiPriority w:val="99"/>
    <w:semiHidden/>
    <w:rsid w:val="00F22FB6"/>
    <w:pPr>
      <w:suppressAutoHyphens/>
      <w:spacing w:after="0" w:line="240" w:lineRule="auto"/>
    </w:pPr>
    <w:rPr>
      <w:rFonts w:ascii="Times New Roman" w:hAnsi="Times New Roman"/>
      <w:sz w:val="20"/>
      <w:szCs w:val="20"/>
      <w:lang w:eastAsia="ar-SA"/>
    </w:rPr>
  </w:style>
  <w:style w:type="character" w:customStyle="1" w:styleId="CommentTextChar">
    <w:name w:val="Comment Text Char"/>
    <w:basedOn w:val="DefaultParagraphFont"/>
    <w:link w:val="CommentText"/>
    <w:uiPriority w:val="99"/>
    <w:semiHidden/>
    <w:locked/>
    <w:rsid w:val="00F22FB6"/>
    <w:rPr>
      <w:rFonts w:ascii="Times New Roman" w:hAnsi="Times New Roman" w:cs="Times New Roman"/>
      <w:sz w:val="20"/>
      <w:szCs w:val="20"/>
      <w:lang w:eastAsia="ar-SA" w:bidi="ar-SA"/>
    </w:rPr>
  </w:style>
  <w:style w:type="paragraph" w:styleId="CommentSubject">
    <w:name w:val="annotation subject"/>
    <w:basedOn w:val="CommentText"/>
    <w:next w:val="CommentText"/>
    <w:link w:val="CommentSubjectChar"/>
    <w:uiPriority w:val="99"/>
    <w:semiHidden/>
    <w:rsid w:val="00F22FB6"/>
    <w:rPr>
      <w:b/>
      <w:bCs/>
    </w:rPr>
  </w:style>
  <w:style w:type="character" w:customStyle="1" w:styleId="CommentSubjectChar">
    <w:name w:val="Comment Subject Char"/>
    <w:basedOn w:val="CommentTextChar"/>
    <w:link w:val="CommentSubject"/>
    <w:uiPriority w:val="99"/>
    <w:semiHidden/>
    <w:locked/>
    <w:rsid w:val="00F22FB6"/>
    <w:rPr>
      <w:b/>
      <w:bCs/>
    </w:rPr>
  </w:style>
  <w:style w:type="paragraph" w:customStyle="1" w:styleId="1f">
    <w:name w:val="Абзац списка1"/>
    <w:basedOn w:val="Normal"/>
    <w:uiPriority w:val="99"/>
    <w:rsid w:val="00F22FB6"/>
    <w:pPr>
      <w:spacing w:after="0" w:line="240" w:lineRule="auto"/>
      <w:ind w:left="720"/>
    </w:pPr>
    <w:rPr>
      <w:rFonts w:cs="Calibri"/>
      <w:sz w:val="24"/>
    </w:rPr>
  </w:style>
  <w:style w:type="paragraph" w:styleId="Caption">
    <w:name w:val="caption"/>
    <w:basedOn w:val="Normal"/>
    <w:next w:val="Normal"/>
    <w:uiPriority w:val="99"/>
    <w:qFormat/>
    <w:rsid w:val="00F22FB6"/>
    <w:pPr>
      <w:suppressAutoHyphens/>
      <w:spacing w:after="0" w:line="240" w:lineRule="auto"/>
    </w:pPr>
    <w:rPr>
      <w:rFonts w:ascii="Times New Roman" w:hAnsi="Times New Roman"/>
      <w:b/>
      <w:bCs/>
      <w:sz w:val="20"/>
      <w:szCs w:val="20"/>
      <w:lang w:eastAsia="ar-SA"/>
    </w:rPr>
  </w:style>
  <w:style w:type="paragraph" w:customStyle="1" w:styleId="1f0">
    <w:name w:val="Знак Знак Знак Знак1"/>
    <w:basedOn w:val="Normal"/>
    <w:uiPriority w:val="99"/>
    <w:rsid w:val="00F22FB6"/>
    <w:pPr>
      <w:spacing w:before="100" w:beforeAutospacing="1" w:after="100" w:afterAutospacing="1" w:line="240" w:lineRule="auto"/>
    </w:pPr>
    <w:rPr>
      <w:rFonts w:ascii="Tahoma" w:hAnsi="Tahoma" w:cs="Tahoma"/>
      <w:sz w:val="20"/>
      <w:szCs w:val="20"/>
      <w:lang w:val="en-US"/>
    </w:rPr>
  </w:style>
  <w:style w:type="paragraph" w:customStyle="1" w:styleId="25">
    <w:name w:val="Знак Знак Знак Знак2"/>
    <w:basedOn w:val="Normal"/>
    <w:uiPriority w:val="99"/>
    <w:rsid w:val="00F22FB6"/>
    <w:pPr>
      <w:spacing w:before="100" w:beforeAutospacing="1" w:after="100" w:afterAutospacing="1" w:line="240" w:lineRule="auto"/>
    </w:pPr>
    <w:rPr>
      <w:rFonts w:ascii="Tahoma" w:hAnsi="Tahoma" w:cs="Tahoma"/>
      <w:sz w:val="20"/>
      <w:szCs w:val="20"/>
      <w:lang w:val="en-US"/>
    </w:rPr>
  </w:style>
  <w:style w:type="paragraph" w:customStyle="1" w:styleId="35">
    <w:name w:val="Знак3"/>
    <w:basedOn w:val="Normal"/>
    <w:uiPriority w:val="99"/>
    <w:rsid w:val="00F22FB6"/>
    <w:pPr>
      <w:spacing w:before="100" w:beforeAutospacing="1" w:after="100" w:afterAutospacing="1" w:line="240" w:lineRule="auto"/>
    </w:pPr>
    <w:rPr>
      <w:rFonts w:ascii="Tahoma" w:hAnsi="Tahoma" w:cs="Tahoma"/>
      <w:sz w:val="20"/>
      <w:szCs w:val="20"/>
      <w:lang w:val="en-US"/>
    </w:rPr>
  </w:style>
  <w:style w:type="paragraph" w:customStyle="1" w:styleId="41">
    <w:name w:val="Знак4"/>
    <w:basedOn w:val="Normal"/>
    <w:uiPriority w:val="99"/>
    <w:rsid w:val="00F22FB6"/>
    <w:pPr>
      <w:spacing w:before="100" w:beforeAutospacing="1" w:after="100" w:afterAutospacing="1" w:line="240" w:lineRule="auto"/>
    </w:pPr>
    <w:rPr>
      <w:rFonts w:ascii="Tahoma" w:hAnsi="Tahoma" w:cs="Tahoma"/>
      <w:sz w:val="20"/>
      <w:szCs w:val="20"/>
      <w:lang w:val="en-US"/>
    </w:rPr>
  </w:style>
  <w:style w:type="character" w:customStyle="1" w:styleId="120">
    <w:name w:val="Знак Знак12"/>
    <w:uiPriority w:val="99"/>
    <w:rsid w:val="00F22FB6"/>
    <w:rPr>
      <w:b/>
      <w:sz w:val="24"/>
      <w:lang w:val="ru-RU" w:eastAsia="ar-SA" w:bidi="ar-SA"/>
    </w:rPr>
  </w:style>
  <w:style w:type="character" w:customStyle="1" w:styleId="90">
    <w:name w:val="Знак Знак9"/>
    <w:uiPriority w:val="99"/>
    <w:rsid w:val="00F22FB6"/>
    <w:rPr>
      <w:sz w:val="22"/>
      <w:lang w:val="ru-RU" w:eastAsia="ar-SA" w:bidi="ar-SA"/>
    </w:rPr>
  </w:style>
  <w:style w:type="character" w:customStyle="1" w:styleId="82">
    <w:name w:val="Знак Знак8"/>
    <w:uiPriority w:val="99"/>
    <w:rsid w:val="00F22FB6"/>
    <w:rPr>
      <w:b/>
      <w:sz w:val="24"/>
      <w:lang w:val="ru-RU" w:eastAsia="ar-SA" w:bidi="ar-SA"/>
    </w:rPr>
  </w:style>
  <w:style w:type="paragraph" w:customStyle="1" w:styleId="af1">
    <w:name w:val="Знак Знак"/>
    <w:basedOn w:val="Normal"/>
    <w:uiPriority w:val="99"/>
    <w:rsid w:val="00F22FB6"/>
    <w:pPr>
      <w:spacing w:after="160" w:line="240" w:lineRule="exact"/>
    </w:pPr>
    <w:rPr>
      <w:rFonts w:ascii="Verdana" w:hAnsi="Verdana" w:cs="Verdana"/>
      <w:sz w:val="20"/>
      <w:szCs w:val="20"/>
      <w:lang w:val="en-US"/>
    </w:rPr>
  </w:style>
  <w:style w:type="paragraph" w:customStyle="1" w:styleId="grey">
    <w:name w:val="grey"/>
    <w:basedOn w:val="Normal"/>
    <w:uiPriority w:val="99"/>
    <w:rsid w:val="00F22FB6"/>
    <w:pPr>
      <w:spacing w:after="240" w:line="240" w:lineRule="auto"/>
    </w:pPr>
    <w:rPr>
      <w:rFonts w:ascii="Times New Roman" w:hAnsi="Times New Roman"/>
      <w:sz w:val="24"/>
      <w:szCs w:val="24"/>
    </w:rPr>
  </w:style>
  <w:style w:type="paragraph" w:customStyle="1" w:styleId="phNormal">
    <w:name w:val="ph_Normal"/>
    <w:basedOn w:val="Normal"/>
    <w:uiPriority w:val="99"/>
    <w:rsid w:val="00F22FB6"/>
    <w:pPr>
      <w:suppressAutoHyphens/>
      <w:spacing w:after="0" w:line="360" w:lineRule="auto"/>
      <w:ind w:firstLine="851"/>
      <w:jc w:val="both"/>
    </w:pPr>
    <w:rPr>
      <w:rFonts w:ascii="Times New Roman" w:hAnsi="Times New Roman"/>
      <w:sz w:val="24"/>
      <w:szCs w:val="24"/>
      <w:lang w:eastAsia="ar-SA"/>
    </w:rPr>
  </w:style>
  <w:style w:type="paragraph" w:customStyle="1" w:styleId="phList">
    <w:name w:val="ph_List"/>
    <w:basedOn w:val="phNormal"/>
    <w:uiPriority w:val="99"/>
    <w:rsid w:val="00F22FB6"/>
    <w:pPr>
      <w:numPr>
        <w:numId w:val="10"/>
      </w:numPr>
    </w:pPr>
    <w:rPr>
      <w:lang w:val="en-US"/>
    </w:rPr>
  </w:style>
  <w:style w:type="paragraph" w:customStyle="1" w:styleId="af2">
    <w:name w:val="Знак Знак Знак Знак Знак Знак Знак Знак Знак Знак"/>
    <w:basedOn w:val="Normal"/>
    <w:uiPriority w:val="99"/>
    <w:rsid w:val="00F22FB6"/>
    <w:pPr>
      <w:spacing w:before="100" w:beforeAutospacing="1" w:after="100" w:afterAutospacing="1" w:line="240" w:lineRule="auto"/>
    </w:pPr>
    <w:rPr>
      <w:rFonts w:ascii="Tahoma" w:hAnsi="Tahoma" w:cs="Tahoma"/>
      <w:sz w:val="20"/>
      <w:szCs w:val="20"/>
      <w:lang w:val="en-US"/>
    </w:rPr>
  </w:style>
  <w:style w:type="paragraph" w:customStyle="1" w:styleId="Default">
    <w:name w:val="Default"/>
    <w:uiPriority w:val="99"/>
    <w:rsid w:val="00F22FB6"/>
    <w:pPr>
      <w:autoSpaceDE w:val="0"/>
      <w:autoSpaceDN w:val="0"/>
      <w:adjustRightInd w:val="0"/>
    </w:pPr>
    <w:rPr>
      <w:rFonts w:ascii="Times New Roman" w:hAnsi="Times New Roman"/>
      <w:color w:val="000000"/>
      <w:sz w:val="24"/>
      <w:szCs w:val="24"/>
    </w:rPr>
  </w:style>
  <w:style w:type="character" w:customStyle="1" w:styleId="dfaq1">
    <w:name w:val="dfaq1"/>
    <w:basedOn w:val="DefaultParagraphFont"/>
    <w:uiPriority w:val="99"/>
    <w:rsid w:val="00F22FB6"/>
    <w:rPr>
      <w:rFonts w:cs="Times New Roman"/>
    </w:rPr>
  </w:style>
  <w:style w:type="paragraph" w:customStyle="1" w:styleId="26">
    <w:name w:val="Обычный2"/>
    <w:uiPriority w:val="99"/>
    <w:rsid w:val="00F22FB6"/>
    <w:rPr>
      <w:rFonts w:ascii="Arial" w:hAnsi="Arial" w:cs="Arial"/>
      <w:sz w:val="20"/>
      <w:szCs w:val="20"/>
    </w:rPr>
  </w:style>
  <w:style w:type="paragraph" w:customStyle="1" w:styleId="1f1">
    <w:name w:val="Без интервала1"/>
    <w:uiPriority w:val="99"/>
    <w:rsid w:val="00F22FB6"/>
    <w:rPr>
      <w:rFonts w:cs="Calibri"/>
    </w:rPr>
  </w:style>
  <w:style w:type="paragraph" w:customStyle="1" w:styleId="af3">
    <w:name w:val="Знак Знак Знак Знак Знак Знак Знак Знак Знак Знак Знак Знак Знак Знак Знак Знак"/>
    <w:basedOn w:val="Normal"/>
    <w:uiPriority w:val="99"/>
    <w:rsid w:val="00F22FB6"/>
    <w:pPr>
      <w:widowControl w:val="0"/>
      <w:adjustRightInd w:val="0"/>
      <w:spacing w:after="160" w:line="240" w:lineRule="exact"/>
      <w:jc w:val="right"/>
    </w:pPr>
    <w:rPr>
      <w:rFonts w:ascii="Times New Roman" w:hAnsi="Times New Roman"/>
      <w:sz w:val="20"/>
      <w:szCs w:val="20"/>
      <w:lang w:val="en-GB"/>
    </w:rPr>
  </w:style>
  <w:style w:type="paragraph" w:customStyle="1" w:styleId="af4">
    <w:name w:val="Îáû÷íûé"/>
    <w:uiPriority w:val="99"/>
    <w:rsid w:val="00F22FB6"/>
    <w:rPr>
      <w:rFonts w:ascii="Times New Roman" w:hAnsi="Times New Roman"/>
      <w:sz w:val="20"/>
      <w:szCs w:val="20"/>
    </w:rPr>
  </w:style>
  <w:style w:type="character" w:customStyle="1" w:styleId="1f2">
    <w:name w:val="Знак1 Знак Знак"/>
    <w:uiPriority w:val="99"/>
    <w:rsid w:val="00F22FB6"/>
    <w:rPr>
      <w:sz w:val="24"/>
      <w:lang w:val="ru-RU" w:eastAsia="ru-RU"/>
    </w:rPr>
  </w:style>
  <w:style w:type="paragraph" w:styleId="PlainText">
    <w:name w:val="Plain Text"/>
    <w:basedOn w:val="Normal"/>
    <w:link w:val="PlainTextChar"/>
    <w:uiPriority w:val="99"/>
    <w:rsid w:val="00F22FB6"/>
    <w:pPr>
      <w:spacing w:after="0" w:line="240" w:lineRule="auto"/>
    </w:pPr>
    <w:rPr>
      <w:rFonts w:ascii="Courier New" w:hAnsi="Courier New" w:cs="Courier New"/>
      <w:sz w:val="20"/>
      <w:szCs w:val="20"/>
    </w:rPr>
  </w:style>
  <w:style w:type="character" w:customStyle="1" w:styleId="PlainTextChar">
    <w:name w:val="Plain Text Char"/>
    <w:basedOn w:val="DefaultParagraphFont"/>
    <w:link w:val="PlainText"/>
    <w:uiPriority w:val="99"/>
    <w:locked/>
    <w:rsid w:val="00F22FB6"/>
    <w:rPr>
      <w:rFonts w:ascii="Courier New" w:hAnsi="Courier New" w:cs="Courier New"/>
      <w:sz w:val="20"/>
      <w:szCs w:val="20"/>
      <w:lang w:eastAsia="ru-RU"/>
    </w:rPr>
  </w:style>
  <w:style w:type="character" w:customStyle="1" w:styleId="71">
    <w:name w:val="Знак Знак7"/>
    <w:uiPriority w:val="99"/>
    <w:locked/>
    <w:rsid w:val="00F22FB6"/>
    <w:rPr>
      <w:rFonts w:ascii="Arial" w:hAnsi="Arial"/>
      <w:sz w:val="24"/>
      <w:lang w:val="ru-RU" w:eastAsia="ru-RU"/>
    </w:rPr>
  </w:style>
  <w:style w:type="paragraph" w:customStyle="1" w:styleId="51">
    <w:name w:val="Знак51"/>
    <w:basedOn w:val="Normal"/>
    <w:uiPriority w:val="99"/>
    <w:rsid w:val="00F22FB6"/>
    <w:pPr>
      <w:spacing w:after="160" w:line="240" w:lineRule="exact"/>
    </w:pPr>
    <w:rPr>
      <w:rFonts w:ascii="Times New Roman" w:hAnsi="Times New Roman"/>
      <w:sz w:val="20"/>
      <w:szCs w:val="20"/>
      <w:lang w:eastAsia="zh-CN"/>
    </w:rPr>
  </w:style>
  <w:style w:type="character" w:customStyle="1" w:styleId="st1">
    <w:name w:val="st1"/>
    <w:basedOn w:val="DefaultParagraphFont"/>
    <w:uiPriority w:val="99"/>
    <w:rsid w:val="00F22FB6"/>
    <w:rPr>
      <w:rFonts w:cs="Times New Roman"/>
    </w:rPr>
  </w:style>
  <w:style w:type="character" w:customStyle="1" w:styleId="210">
    <w:name w:val="Знак Знак21"/>
    <w:uiPriority w:val="99"/>
    <w:rsid w:val="00F22FB6"/>
    <w:rPr>
      <w:rFonts w:ascii="Cambria" w:hAnsi="Cambria"/>
      <w:b/>
      <w:kern w:val="32"/>
      <w:sz w:val="32"/>
    </w:rPr>
  </w:style>
  <w:style w:type="character" w:customStyle="1" w:styleId="200">
    <w:name w:val="Знак Знак20"/>
    <w:uiPriority w:val="99"/>
    <w:rsid w:val="00F22FB6"/>
    <w:rPr>
      <w:rFonts w:ascii="Times New Roman" w:hAnsi="Times New Roman"/>
      <w:b/>
      <w:sz w:val="24"/>
    </w:rPr>
  </w:style>
  <w:style w:type="character" w:customStyle="1" w:styleId="190">
    <w:name w:val="Знак Знак19"/>
    <w:uiPriority w:val="99"/>
    <w:rsid w:val="00F22FB6"/>
    <w:rPr>
      <w:rFonts w:ascii="Times New Roman" w:hAnsi="Times New Roman"/>
      <w:b/>
      <w:sz w:val="28"/>
    </w:rPr>
  </w:style>
  <w:style w:type="character" w:customStyle="1" w:styleId="170">
    <w:name w:val="Знак Знак17"/>
    <w:uiPriority w:val="99"/>
    <w:locked/>
    <w:rsid w:val="00F22FB6"/>
    <w:rPr>
      <w:rFonts w:eastAsia="Times New Roman"/>
      <w:b/>
      <w:i/>
      <w:sz w:val="26"/>
      <w:lang w:val="ru-RU" w:eastAsia="ru-RU"/>
    </w:rPr>
  </w:style>
  <w:style w:type="character" w:customStyle="1" w:styleId="140">
    <w:name w:val="Знак Знак14"/>
    <w:uiPriority w:val="99"/>
    <w:rsid w:val="00F22FB6"/>
    <w:rPr>
      <w:rFonts w:ascii="Times New Roman" w:hAnsi="Times New Roman"/>
      <w:sz w:val="24"/>
    </w:rPr>
  </w:style>
  <w:style w:type="paragraph" w:customStyle="1" w:styleId="36">
    <w:name w:val="Знак Знак Знак Знак3"/>
    <w:basedOn w:val="Normal"/>
    <w:uiPriority w:val="99"/>
    <w:rsid w:val="00F22FB6"/>
    <w:pPr>
      <w:spacing w:before="100" w:beforeAutospacing="1" w:after="100" w:afterAutospacing="1" w:line="240" w:lineRule="auto"/>
    </w:pPr>
    <w:rPr>
      <w:rFonts w:ascii="Tahoma" w:hAnsi="Tahoma" w:cs="Tahoma"/>
      <w:sz w:val="20"/>
      <w:szCs w:val="20"/>
      <w:lang w:val="en-US"/>
    </w:rPr>
  </w:style>
  <w:style w:type="paragraph" w:customStyle="1" w:styleId="111">
    <w:name w:val="Знак1 Знак Знак Знак Знак Знак1"/>
    <w:basedOn w:val="Normal"/>
    <w:uiPriority w:val="99"/>
    <w:rsid w:val="00F22FB6"/>
    <w:pPr>
      <w:spacing w:after="160" w:line="240" w:lineRule="exact"/>
    </w:pPr>
    <w:rPr>
      <w:rFonts w:ascii="Verdana" w:hAnsi="Verdana" w:cs="Verdana"/>
      <w:sz w:val="20"/>
      <w:szCs w:val="20"/>
      <w:lang w:val="en-US"/>
    </w:rPr>
  </w:style>
  <w:style w:type="paragraph" w:customStyle="1" w:styleId="1f3">
    <w:name w:val="Знак Знак Знак Знак Знак Знак Знак1"/>
    <w:basedOn w:val="Normal"/>
    <w:uiPriority w:val="99"/>
    <w:rsid w:val="00F22FB6"/>
    <w:pPr>
      <w:spacing w:before="100" w:beforeAutospacing="1" w:after="100" w:afterAutospacing="1" w:line="240" w:lineRule="auto"/>
    </w:pPr>
    <w:rPr>
      <w:rFonts w:ascii="Tahoma" w:hAnsi="Tahoma" w:cs="Tahoma"/>
      <w:sz w:val="20"/>
      <w:szCs w:val="20"/>
      <w:lang w:val="en-US"/>
    </w:rPr>
  </w:style>
  <w:style w:type="paragraph" w:customStyle="1" w:styleId="121">
    <w:name w:val="Знак12"/>
    <w:basedOn w:val="Normal"/>
    <w:uiPriority w:val="99"/>
    <w:rsid w:val="00F22FB6"/>
    <w:pPr>
      <w:spacing w:after="160" w:line="240" w:lineRule="exact"/>
    </w:pPr>
    <w:rPr>
      <w:rFonts w:ascii="Verdana" w:hAnsi="Verdana" w:cs="Verdana"/>
      <w:sz w:val="20"/>
      <w:szCs w:val="20"/>
      <w:lang w:val="en-US"/>
    </w:rPr>
  </w:style>
  <w:style w:type="character" w:customStyle="1" w:styleId="112">
    <w:name w:val="Знак Знак11"/>
    <w:uiPriority w:val="99"/>
    <w:rsid w:val="00F22FB6"/>
    <w:rPr>
      <w:rFonts w:ascii="Times New Roman" w:hAnsi="Times New Roman"/>
      <w:sz w:val="24"/>
    </w:rPr>
  </w:style>
  <w:style w:type="paragraph" w:customStyle="1" w:styleId="60">
    <w:name w:val="Знак6"/>
    <w:basedOn w:val="Normal"/>
    <w:uiPriority w:val="99"/>
    <w:rsid w:val="00F22FB6"/>
    <w:pPr>
      <w:spacing w:after="160" w:line="240" w:lineRule="exact"/>
    </w:pPr>
    <w:rPr>
      <w:rFonts w:ascii="Times New Roman" w:hAnsi="Times New Roman"/>
      <w:sz w:val="20"/>
      <w:szCs w:val="20"/>
      <w:lang w:eastAsia="zh-CN"/>
    </w:rPr>
  </w:style>
  <w:style w:type="paragraph" w:customStyle="1" w:styleId="113">
    <w:name w:val="Абзац списка11"/>
    <w:basedOn w:val="Normal"/>
    <w:uiPriority w:val="99"/>
    <w:rsid w:val="00F22FB6"/>
    <w:pPr>
      <w:spacing w:after="0" w:line="240" w:lineRule="auto"/>
      <w:ind w:left="720"/>
    </w:pPr>
    <w:rPr>
      <w:rFonts w:cs="Calibri"/>
      <w:sz w:val="24"/>
    </w:rPr>
  </w:style>
  <w:style w:type="character" w:customStyle="1" w:styleId="1210">
    <w:name w:val="Знак Знак121"/>
    <w:uiPriority w:val="99"/>
    <w:rsid w:val="00F22FB6"/>
    <w:rPr>
      <w:b/>
      <w:sz w:val="24"/>
      <w:lang w:val="ru-RU" w:eastAsia="ar-SA" w:bidi="ar-SA"/>
    </w:rPr>
  </w:style>
  <w:style w:type="character" w:customStyle="1" w:styleId="91">
    <w:name w:val="Знак Знак91"/>
    <w:uiPriority w:val="99"/>
    <w:rsid w:val="00F22FB6"/>
    <w:rPr>
      <w:sz w:val="22"/>
      <w:lang w:val="ru-RU" w:eastAsia="ar-SA" w:bidi="ar-SA"/>
    </w:rPr>
  </w:style>
  <w:style w:type="character" w:customStyle="1" w:styleId="810">
    <w:name w:val="Знак Знак81"/>
    <w:uiPriority w:val="99"/>
    <w:rsid w:val="00F22FB6"/>
    <w:rPr>
      <w:b/>
      <w:sz w:val="24"/>
      <w:lang w:val="ru-RU" w:eastAsia="ar-SA" w:bidi="ar-SA"/>
    </w:rPr>
  </w:style>
  <w:style w:type="paragraph" w:customStyle="1" w:styleId="27">
    <w:name w:val="Знак Знак2"/>
    <w:basedOn w:val="Normal"/>
    <w:uiPriority w:val="99"/>
    <w:rsid w:val="00F22FB6"/>
    <w:pPr>
      <w:spacing w:after="160" w:line="240" w:lineRule="exact"/>
    </w:pPr>
    <w:rPr>
      <w:rFonts w:ascii="Verdana" w:hAnsi="Verdana" w:cs="Verdana"/>
      <w:sz w:val="20"/>
      <w:szCs w:val="20"/>
      <w:lang w:val="en-US"/>
    </w:rPr>
  </w:style>
  <w:style w:type="paragraph" w:customStyle="1" w:styleId="1f4">
    <w:name w:val="Знак Знак Знак Знак Знак Знак Знак Знак Знак Знак1"/>
    <w:basedOn w:val="Normal"/>
    <w:uiPriority w:val="99"/>
    <w:rsid w:val="00F22FB6"/>
    <w:pPr>
      <w:spacing w:before="100" w:beforeAutospacing="1" w:after="100" w:afterAutospacing="1" w:line="240" w:lineRule="auto"/>
    </w:pPr>
    <w:rPr>
      <w:rFonts w:ascii="Tahoma" w:hAnsi="Tahoma" w:cs="Tahoma"/>
      <w:sz w:val="20"/>
      <w:szCs w:val="20"/>
      <w:lang w:val="en-US"/>
    </w:rPr>
  </w:style>
  <w:style w:type="paragraph" w:customStyle="1" w:styleId="211">
    <w:name w:val="Обычный21"/>
    <w:uiPriority w:val="99"/>
    <w:rsid w:val="00F22FB6"/>
    <w:rPr>
      <w:rFonts w:ascii="Arial" w:hAnsi="Arial" w:cs="Arial"/>
      <w:sz w:val="20"/>
      <w:szCs w:val="20"/>
    </w:rPr>
  </w:style>
  <w:style w:type="paragraph" w:customStyle="1" w:styleId="114">
    <w:name w:val="Без интервала11"/>
    <w:uiPriority w:val="99"/>
    <w:rsid w:val="00F22FB6"/>
    <w:rPr>
      <w:rFonts w:cs="Calibri"/>
    </w:rPr>
  </w:style>
  <w:style w:type="paragraph" w:styleId="DocumentMap">
    <w:name w:val="Document Map"/>
    <w:basedOn w:val="Normal"/>
    <w:link w:val="DocumentMapChar1"/>
    <w:uiPriority w:val="99"/>
    <w:semiHidden/>
    <w:rsid w:val="00F22FB6"/>
    <w:pPr>
      <w:spacing w:after="0" w:line="240" w:lineRule="auto"/>
    </w:pPr>
    <w:rPr>
      <w:sz w:val="26"/>
      <w:szCs w:val="20"/>
    </w:rPr>
  </w:style>
  <w:style w:type="character" w:customStyle="1" w:styleId="DocumentMapChar1">
    <w:name w:val="Document Map Char1"/>
    <w:basedOn w:val="DefaultParagraphFont"/>
    <w:link w:val="DocumentMap"/>
    <w:uiPriority w:val="99"/>
    <w:semiHidden/>
    <w:locked/>
    <w:rsid w:val="00F22FB6"/>
    <w:rPr>
      <w:rFonts w:cs="Times New Roman"/>
      <w:sz w:val="2"/>
    </w:rPr>
  </w:style>
  <w:style w:type="character" w:customStyle="1" w:styleId="1f5">
    <w:name w:val="Схема документа Знак1"/>
    <w:basedOn w:val="DefaultParagraphFont"/>
    <w:uiPriority w:val="99"/>
    <w:semiHidden/>
    <w:rsid w:val="00F22FB6"/>
    <w:rPr>
      <w:rFonts w:ascii="Tahoma" w:hAnsi="Tahoma" w:cs="Tahoma"/>
      <w:sz w:val="16"/>
      <w:szCs w:val="16"/>
      <w:lang w:eastAsia="ru-RU"/>
    </w:rPr>
  </w:style>
  <w:style w:type="character" w:customStyle="1" w:styleId="head1">
    <w:name w:val="head_1"/>
    <w:uiPriority w:val="99"/>
    <w:rsid w:val="00F22FB6"/>
  </w:style>
  <w:style w:type="paragraph" w:styleId="ListBullet">
    <w:name w:val="List Bullet"/>
    <w:basedOn w:val="Normal"/>
    <w:autoRedefine/>
    <w:uiPriority w:val="99"/>
    <w:rsid w:val="00F22FB6"/>
    <w:pPr>
      <w:tabs>
        <w:tab w:val="num" w:pos="927"/>
      </w:tabs>
      <w:spacing w:after="0" w:line="240" w:lineRule="auto"/>
      <w:ind w:firstLine="567"/>
      <w:jc w:val="both"/>
    </w:pPr>
    <w:rPr>
      <w:rFonts w:ascii="Times New Roman" w:hAnsi="Times New Roman"/>
      <w:sz w:val="24"/>
      <w:szCs w:val="24"/>
    </w:rPr>
  </w:style>
  <w:style w:type="paragraph" w:customStyle="1" w:styleId="ConsPlusNonformat">
    <w:name w:val="ConsPlusNonformat"/>
    <w:uiPriority w:val="99"/>
    <w:rsid w:val="00F22FB6"/>
    <w:pPr>
      <w:widowControl w:val="0"/>
      <w:autoSpaceDE w:val="0"/>
      <w:autoSpaceDN w:val="0"/>
      <w:adjustRightInd w:val="0"/>
    </w:pPr>
    <w:rPr>
      <w:rFonts w:ascii="Courier New" w:hAnsi="Courier New" w:cs="Courier New"/>
      <w:sz w:val="20"/>
      <w:szCs w:val="20"/>
    </w:rPr>
  </w:style>
  <w:style w:type="paragraph" w:customStyle="1" w:styleId="ConsPlusCell">
    <w:name w:val="ConsPlusCell"/>
    <w:uiPriority w:val="99"/>
    <w:rsid w:val="00F22FB6"/>
    <w:pPr>
      <w:widowControl w:val="0"/>
      <w:autoSpaceDE w:val="0"/>
      <w:autoSpaceDN w:val="0"/>
      <w:adjustRightInd w:val="0"/>
    </w:pPr>
    <w:rPr>
      <w:rFonts w:ascii="Arial" w:hAnsi="Arial" w:cs="Arial"/>
      <w:sz w:val="20"/>
      <w:szCs w:val="20"/>
    </w:rPr>
  </w:style>
  <w:style w:type="character" w:customStyle="1" w:styleId="content">
    <w:name w:val="content"/>
    <w:uiPriority w:val="99"/>
    <w:rsid w:val="00F22FB6"/>
  </w:style>
  <w:style w:type="paragraph" w:customStyle="1" w:styleId="pbulletcmt">
    <w:name w:val="pbulletcmt"/>
    <w:basedOn w:val="Normal"/>
    <w:uiPriority w:val="99"/>
    <w:rsid w:val="00F22FB6"/>
    <w:pPr>
      <w:spacing w:before="100" w:beforeAutospacing="1" w:after="100" w:afterAutospacing="1" w:line="240" w:lineRule="auto"/>
    </w:pPr>
    <w:rPr>
      <w:rFonts w:ascii="Times New Roman" w:hAnsi="Times New Roman"/>
      <w:sz w:val="24"/>
      <w:szCs w:val="24"/>
      <w:lang w:val="en-US"/>
    </w:rPr>
  </w:style>
  <w:style w:type="paragraph" w:customStyle="1" w:styleId="ListParagraph1">
    <w:name w:val="List Paragraph1"/>
    <w:basedOn w:val="Normal"/>
    <w:uiPriority w:val="99"/>
    <w:rsid w:val="00F22FB6"/>
    <w:pPr>
      <w:spacing w:after="0" w:line="240" w:lineRule="auto"/>
      <w:ind w:left="720"/>
    </w:pPr>
    <w:rPr>
      <w:rFonts w:cs="Calibri"/>
      <w:sz w:val="24"/>
    </w:rPr>
  </w:style>
  <w:style w:type="paragraph" w:customStyle="1" w:styleId="pbu1bullet1">
    <w:name w:val="pbu1_bullet1"/>
    <w:basedOn w:val="Normal"/>
    <w:uiPriority w:val="99"/>
    <w:rsid w:val="00F22FB6"/>
    <w:pPr>
      <w:spacing w:before="100" w:beforeAutospacing="1" w:after="100" w:afterAutospacing="1" w:line="240" w:lineRule="auto"/>
    </w:pPr>
    <w:rPr>
      <w:rFonts w:ascii="Times New Roman" w:hAnsi="Times New Roman"/>
      <w:sz w:val="24"/>
      <w:szCs w:val="24"/>
      <w:lang w:val="en-US"/>
    </w:rPr>
  </w:style>
  <w:style w:type="paragraph" w:customStyle="1" w:styleId="pb1body1">
    <w:name w:val="pb1_body1"/>
    <w:basedOn w:val="Normal"/>
    <w:uiPriority w:val="99"/>
    <w:rsid w:val="00F22FB6"/>
    <w:pPr>
      <w:spacing w:before="100" w:beforeAutospacing="1" w:after="100" w:afterAutospacing="1" w:line="240" w:lineRule="auto"/>
    </w:pPr>
    <w:rPr>
      <w:rFonts w:ascii="Times New Roman" w:hAnsi="Times New Roman"/>
      <w:sz w:val="24"/>
      <w:szCs w:val="24"/>
      <w:lang w:val="en-US"/>
    </w:rPr>
  </w:style>
  <w:style w:type="character" w:customStyle="1" w:styleId="cxrefcolor">
    <w:name w:val="cxref_color"/>
    <w:uiPriority w:val="99"/>
    <w:rsid w:val="00F22FB6"/>
  </w:style>
  <w:style w:type="character" w:customStyle="1" w:styleId="apple-style-span">
    <w:name w:val="apple-style-span"/>
    <w:uiPriority w:val="99"/>
    <w:rsid w:val="00F22FB6"/>
  </w:style>
  <w:style w:type="paragraph" w:customStyle="1" w:styleId="52">
    <w:name w:val="Знак5 Знак Знак"/>
    <w:basedOn w:val="Normal"/>
    <w:uiPriority w:val="99"/>
    <w:rsid w:val="00F22FB6"/>
    <w:pPr>
      <w:spacing w:after="160" w:line="240" w:lineRule="exact"/>
    </w:pPr>
    <w:rPr>
      <w:rFonts w:ascii="Times New Roman" w:hAnsi="Times New Roman"/>
      <w:sz w:val="20"/>
      <w:szCs w:val="20"/>
      <w:lang w:eastAsia="zh-CN"/>
    </w:rPr>
  </w:style>
  <w:style w:type="paragraph" w:customStyle="1" w:styleId="53">
    <w:name w:val="Знак5 Знак Знак Знак Знак Знак Знак Знак Знак Знак Знак"/>
    <w:basedOn w:val="Normal"/>
    <w:uiPriority w:val="99"/>
    <w:rsid w:val="00F22FB6"/>
    <w:pPr>
      <w:spacing w:after="160" w:line="240" w:lineRule="exact"/>
    </w:pPr>
    <w:rPr>
      <w:rFonts w:ascii="Times New Roman" w:hAnsi="Times New Roman"/>
      <w:sz w:val="20"/>
      <w:szCs w:val="20"/>
      <w:lang w:eastAsia="zh-CN"/>
    </w:rPr>
  </w:style>
  <w:style w:type="paragraph" w:customStyle="1" w:styleId="Number">
    <w:name w:val="Number"/>
    <w:basedOn w:val="Normal"/>
    <w:uiPriority w:val="99"/>
    <w:rsid w:val="00F22FB6"/>
    <w:pPr>
      <w:keepNext/>
      <w:keepLines/>
      <w:widowControl w:val="0"/>
      <w:suppressAutoHyphens/>
      <w:spacing w:after="0" w:line="240" w:lineRule="auto"/>
      <w:ind w:right="849" w:hanging="142"/>
      <w:jc w:val="right"/>
    </w:pPr>
    <w:rPr>
      <w:rFonts w:ascii="Times New Roman" w:hAnsi="Times New Roman"/>
      <w:kern w:val="1"/>
      <w:sz w:val="24"/>
      <w:szCs w:val="24"/>
      <w:lang w:eastAsia="hi-IN" w:bidi="hi-IN"/>
    </w:rPr>
  </w:style>
  <w:style w:type="paragraph" w:customStyle="1" w:styleId="WW-22">
    <w:name w:val="WW-Основной текст 22"/>
    <w:basedOn w:val="Normal"/>
    <w:uiPriority w:val="99"/>
    <w:rsid w:val="00F22FB6"/>
    <w:pPr>
      <w:widowControl w:val="0"/>
      <w:suppressAutoHyphens/>
      <w:spacing w:after="120" w:line="480" w:lineRule="auto"/>
    </w:pPr>
    <w:rPr>
      <w:rFonts w:ascii="Times New Roman" w:hAnsi="Times New Roman"/>
      <w:kern w:val="1"/>
      <w:sz w:val="20"/>
      <w:szCs w:val="20"/>
      <w:lang w:eastAsia="hi-IN" w:bidi="hi-IN"/>
    </w:rPr>
  </w:style>
  <w:style w:type="character" w:customStyle="1" w:styleId="A14">
    <w:name w:val="A14"/>
    <w:uiPriority w:val="99"/>
    <w:rsid w:val="00F22FB6"/>
    <w:rPr>
      <w:color w:val="000000"/>
      <w:sz w:val="23"/>
    </w:rPr>
  </w:style>
  <w:style w:type="paragraph" w:customStyle="1" w:styleId="af5">
    <w:name w:val="Нормальный (таблица)"/>
    <w:basedOn w:val="Normal"/>
    <w:next w:val="Normal"/>
    <w:uiPriority w:val="99"/>
    <w:rsid w:val="00F22FB6"/>
    <w:pPr>
      <w:widowControl w:val="0"/>
      <w:autoSpaceDE w:val="0"/>
      <w:autoSpaceDN w:val="0"/>
      <w:adjustRightInd w:val="0"/>
      <w:spacing w:after="0" w:line="240" w:lineRule="auto"/>
      <w:jc w:val="both"/>
    </w:pPr>
    <w:rPr>
      <w:rFonts w:ascii="Arial" w:hAnsi="Arial" w:cs="Arial"/>
      <w:sz w:val="24"/>
      <w:szCs w:val="24"/>
    </w:rPr>
  </w:style>
  <w:style w:type="character" w:customStyle="1" w:styleId="hps">
    <w:name w:val="hps"/>
    <w:basedOn w:val="DefaultParagraphFont"/>
    <w:uiPriority w:val="99"/>
    <w:rsid w:val="00F22FB6"/>
    <w:rPr>
      <w:rFonts w:cs="Times New Roman"/>
    </w:rPr>
  </w:style>
  <w:style w:type="character" w:customStyle="1" w:styleId="part-title">
    <w:name w:val="part-title"/>
    <w:basedOn w:val="DefaultParagraphFont"/>
    <w:uiPriority w:val="99"/>
    <w:rsid w:val="00F22FB6"/>
    <w:rPr>
      <w:rFonts w:cs="Times New Roman"/>
    </w:rPr>
  </w:style>
  <w:style w:type="character" w:customStyle="1" w:styleId="part-count">
    <w:name w:val="part-count"/>
    <w:basedOn w:val="DefaultParagraphFont"/>
    <w:uiPriority w:val="99"/>
    <w:rsid w:val="00F22FB6"/>
    <w:rPr>
      <w:rFonts w:cs="Times New Roman"/>
    </w:rPr>
  </w:style>
  <w:style w:type="character" w:customStyle="1" w:styleId="google-src-text1">
    <w:name w:val="google-src-text1"/>
    <w:uiPriority w:val="99"/>
    <w:rsid w:val="00F22FB6"/>
    <w:rPr>
      <w:vanish/>
    </w:rPr>
  </w:style>
  <w:style w:type="paragraph" w:customStyle="1" w:styleId="212">
    <w:name w:val="Основной текст с отступом 21"/>
    <w:basedOn w:val="Normal"/>
    <w:uiPriority w:val="99"/>
    <w:rsid w:val="00F22FB6"/>
    <w:pPr>
      <w:suppressAutoHyphens/>
      <w:spacing w:after="0" w:line="240" w:lineRule="auto"/>
      <w:ind w:firstLine="851"/>
    </w:pPr>
    <w:rPr>
      <w:rFonts w:ascii="Times New Roman" w:hAnsi="Times New Roman"/>
      <w:sz w:val="28"/>
      <w:szCs w:val="28"/>
      <w:lang w:eastAsia="ar-SA"/>
    </w:rPr>
  </w:style>
  <w:style w:type="paragraph" w:customStyle="1" w:styleId="28">
    <w:name w:val="Без интервала2"/>
    <w:uiPriority w:val="99"/>
    <w:rsid w:val="00F22FB6"/>
    <w:rPr>
      <w:rFonts w:cs="Calibri"/>
    </w:rPr>
  </w:style>
  <w:style w:type="character" w:customStyle="1" w:styleId="710">
    <w:name w:val="Знак Знак71"/>
    <w:uiPriority w:val="99"/>
    <w:rsid w:val="00F22FB6"/>
    <w:rPr>
      <w:sz w:val="24"/>
      <w:lang w:val="ru-RU" w:eastAsia="ru-RU"/>
    </w:rPr>
  </w:style>
  <w:style w:type="character" w:customStyle="1" w:styleId="820">
    <w:name w:val="Знак Знак82"/>
    <w:uiPriority w:val="99"/>
    <w:rsid w:val="00F22FB6"/>
    <w:rPr>
      <w:sz w:val="24"/>
      <w:lang w:val="ru-RU" w:eastAsia="ru-RU"/>
    </w:rPr>
  </w:style>
  <w:style w:type="character" w:customStyle="1" w:styleId="72">
    <w:name w:val="Знак Знак72"/>
    <w:uiPriority w:val="99"/>
    <w:rsid w:val="00F22FB6"/>
    <w:rPr>
      <w:sz w:val="24"/>
      <w:lang w:val="ru-RU" w:eastAsia="ru-RU"/>
    </w:rPr>
  </w:style>
  <w:style w:type="character" w:customStyle="1" w:styleId="iceouttxt5">
    <w:name w:val="iceouttxt5"/>
    <w:basedOn w:val="DefaultParagraphFont"/>
    <w:uiPriority w:val="99"/>
    <w:rsid w:val="00F22FB6"/>
    <w:rPr>
      <w:rFonts w:ascii="Arial" w:hAnsi="Arial" w:cs="Arial"/>
      <w:color w:val="666666"/>
      <w:sz w:val="17"/>
      <w:szCs w:val="17"/>
    </w:rPr>
  </w:style>
  <w:style w:type="paragraph" w:customStyle="1" w:styleId="1f6">
    <w:name w:val="Основной текст с отступом1"/>
    <w:basedOn w:val="Normal"/>
    <w:uiPriority w:val="99"/>
    <w:rsid w:val="00F22FB6"/>
    <w:pPr>
      <w:overflowPunct w:val="0"/>
      <w:autoSpaceDE w:val="0"/>
      <w:autoSpaceDN w:val="0"/>
      <w:adjustRightInd w:val="0"/>
      <w:spacing w:after="0" w:line="240" w:lineRule="auto"/>
      <w:ind w:firstLine="709"/>
      <w:jc w:val="both"/>
    </w:pPr>
    <w:rPr>
      <w:rFonts w:ascii="Times New Roman" w:hAnsi="Times New Roman"/>
      <w:sz w:val="26"/>
      <w:szCs w:val="26"/>
    </w:rPr>
  </w:style>
  <w:style w:type="character" w:customStyle="1" w:styleId="blk">
    <w:name w:val="blk"/>
    <w:uiPriority w:val="99"/>
    <w:rsid w:val="00F22FB6"/>
  </w:style>
  <w:style w:type="paragraph" w:customStyle="1" w:styleId="Style40">
    <w:name w:val="Style40"/>
    <w:basedOn w:val="Normal"/>
    <w:uiPriority w:val="99"/>
    <w:rsid w:val="00F22FB6"/>
    <w:pPr>
      <w:spacing w:after="0" w:line="240" w:lineRule="auto"/>
    </w:pPr>
    <w:rPr>
      <w:rFonts w:ascii="Times New Roman" w:hAnsi="Times New Roman"/>
      <w:sz w:val="20"/>
      <w:szCs w:val="20"/>
    </w:rPr>
  </w:style>
  <w:style w:type="paragraph" w:customStyle="1" w:styleId="Style88">
    <w:name w:val="Style88"/>
    <w:basedOn w:val="Normal"/>
    <w:uiPriority w:val="99"/>
    <w:rsid w:val="00F22FB6"/>
    <w:pPr>
      <w:spacing w:after="0" w:line="250" w:lineRule="exact"/>
    </w:pPr>
    <w:rPr>
      <w:rFonts w:ascii="Times New Roman" w:hAnsi="Times New Roman"/>
      <w:sz w:val="20"/>
      <w:szCs w:val="20"/>
    </w:rPr>
  </w:style>
  <w:style w:type="character" w:customStyle="1" w:styleId="CharStyle9">
    <w:name w:val="CharStyle9"/>
    <w:basedOn w:val="DefaultParagraphFont"/>
    <w:uiPriority w:val="99"/>
    <w:rsid w:val="00F22FB6"/>
    <w:rPr>
      <w:rFonts w:ascii="Times New Roman" w:hAnsi="Times New Roman" w:cs="Times New Roman"/>
      <w:b/>
      <w:bCs/>
      <w:i/>
      <w:iCs/>
      <w:sz w:val="10"/>
      <w:szCs w:val="10"/>
    </w:rPr>
  </w:style>
  <w:style w:type="paragraph" w:customStyle="1" w:styleId="37">
    <w:name w:val="Е_маркир_3внут"/>
    <w:basedOn w:val="Normal"/>
    <w:uiPriority w:val="99"/>
    <w:rsid w:val="00F22FB6"/>
    <w:pPr>
      <w:spacing w:before="60" w:after="60" w:line="240" w:lineRule="auto"/>
      <w:ind w:left="1171" w:hanging="720"/>
    </w:pPr>
    <w:rPr>
      <w:rFonts w:ascii="Times New Roman" w:hAnsi="Times New Roman"/>
      <w:color w:val="000000"/>
      <w:sz w:val="24"/>
      <w:szCs w:val="24"/>
    </w:rPr>
  </w:style>
  <w:style w:type="table" w:customStyle="1" w:styleId="1f7">
    <w:name w:val="Сетка таблицы1"/>
    <w:uiPriority w:val="99"/>
    <w:rsid w:val="00F22FB6"/>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Сетка таблицы2"/>
    <w:uiPriority w:val="99"/>
    <w:rsid w:val="00F22FB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06">
    <w:name w:val="xl106"/>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rPr>
  </w:style>
  <w:style w:type="paragraph" w:customStyle="1" w:styleId="xl107">
    <w:name w:val="xl107"/>
    <w:basedOn w:val="Normal"/>
    <w:uiPriority w:val="99"/>
    <w:rsid w:val="00F22FB6"/>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color w:val="010101"/>
      <w:sz w:val="18"/>
      <w:szCs w:val="18"/>
    </w:rPr>
  </w:style>
  <w:style w:type="paragraph" w:customStyle="1" w:styleId="xl108">
    <w:name w:val="xl108"/>
    <w:basedOn w:val="Normal"/>
    <w:uiPriority w:val="99"/>
    <w:rsid w:val="00F22FB6"/>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10101"/>
      <w:sz w:val="18"/>
      <w:szCs w:val="18"/>
    </w:rPr>
  </w:style>
  <w:style w:type="paragraph" w:customStyle="1" w:styleId="xl109">
    <w:name w:val="xl109"/>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10101"/>
      <w:sz w:val="18"/>
      <w:szCs w:val="18"/>
    </w:rPr>
  </w:style>
  <w:style w:type="paragraph" w:customStyle="1" w:styleId="xl110">
    <w:name w:val="xl110"/>
    <w:basedOn w:val="Normal"/>
    <w:uiPriority w:val="99"/>
    <w:rsid w:val="00F22FB6"/>
    <w:pPr>
      <w:spacing w:before="100" w:beforeAutospacing="1" w:after="100" w:afterAutospacing="1" w:line="240" w:lineRule="auto"/>
      <w:jc w:val="right"/>
    </w:pPr>
    <w:rPr>
      <w:rFonts w:ascii="Times New Roman" w:hAnsi="Times New Roman"/>
      <w:sz w:val="24"/>
      <w:szCs w:val="24"/>
    </w:rPr>
  </w:style>
  <w:style w:type="paragraph" w:customStyle="1" w:styleId="xl111">
    <w:name w:val="xl111"/>
    <w:basedOn w:val="Normal"/>
    <w:uiPriority w:val="99"/>
    <w:rsid w:val="00F22FB6"/>
    <w:pPr>
      <w:spacing w:before="100" w:beforeAutospacing="1" w:after="100" w:afterAutospacing="1" w:line="240" w:lineRule="auto"/>
      <w:jc w:val="center"/>
    </w:pPr>
    <w:rPr>
      <w:rFonts w:ascii="Times New Roman" w:hAnsi="Times New Roman"/>
      <w:sz w:val="24"/>
      <w:szCs w:val="24"/>
    </w:rPr>
  </w:style>
  <w:style w:type="paragraph" w:customStyle="1" w:styleId="xl112">
    <w:name w:val="xl112"/>
    <w:basedOn w:val="Normal"/>
    <w:uiPriority w:val="99"/>
    <w:rsid w:val="00F22FB6"/>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14"/>
      <w:szCs w:val="14"/>
    </w:rPr>
  </w:style>
  <w:style w:type="paragraph" w:customStyle="1" w:styleId="xl113">
    <w:name w:val="xl113"/>
    <w:basedOn w:val="Normal"/>
    <w:uiPriority w:val="99"/>
    <w:rsid w:val="00F22FB6"/>
    <w:pPr>
      <w:spacing w:before="100" w:beforeAutospacing="1" w:after="100" w:afterAutospacing="1" w:line="240" w:lineRule="auto"/>
    </w:pPr>
    <w:rPr>
      <w:rFonts w:ascii="Times New Roman" w:hAnsi="Times New Roman"/>
      <w:sz w:val="14"/>
      <w:szCs w:val="14"/>
    </w:rPr>
  </w:style>
  <w:style w:type="paragraph" w:customStyle="1" w:styleId="xl114">
    <w:name w:val="xl114"/>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4"/>
      <w:szCs w:val="14"/>
    </w:rPr>
  </w:style>
  <w:style w:type="paragraph" w:customStyle="1" w:styleId="xl115">
    <w:name w:val="xl115"/>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4"/>
      <w:szCs w:val="14"/>
    </w:rPr>
  </w:style>
  <w:style w:type="paragraph" w:customStyle="1" w:styleId="xl116">
    <w:name w:val="xl116"/>
    <w:basedOn w:val="Normal"/>
    <w:uiPriority w:val="99"/>
    <w:rsid w:val="00F22F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117">
    <w:name w:val="xl117"/>
    <w:basedOn w:val="Normal"/>
    <w:uiPriority w:val="99"/>
    <w:rsid w:val="00F22FB6"/>
    <w:pPr>
      <w:pBdr>
        <w:top w:val="single" w:sz="4" w:space="0" w:color="auto"/>
        <w:left w:val="single" w:sz="4" w:space="0" w:color="auto"/>
      </w:pBdr>
      <w:spacing w:before="100" w:beforeAutospacing="1" w:after="100" w:afterAutospacing="1" w:line="240" w:lineRule="auto"/>
      <w:textAlignment w:val="top"/>
    </w:pPr>
    <w:rPr>
      <w:rFonts w:ascii="Times New Roman" w:hAnsi="Times New Roman"/>
      <w:color w:val="010101"/>
      <w:sz w:val="14"/>
      <w:szCs w:val="14"/>
    </w:rPr>
  </w:style>
  <w:style w:type="paragraph" w:customStyle="1" w:styleId="xl65">
    <w:name w:val="xl65"/>
    <w:basedOn w:val="Normal"/>
    <w:uiPriority w:val="99"/>
    <w:rsid w:val="00F22FB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10101"/>
      <w:sz w:val="18"/>
      <w:szCs w:val="18"/>
    </w:rPr>
  </w:style>
  <w:style w:type="paragraph" w:styleId="TOC3">
    <w:name w:val="toc 3"/>
    <w:basedOn w:val="Normal"/>
    <w:next w:val="Normal"/>
    <w:autoRedefine/>
    <w:uiPriority w:val="99"/>
    <w:rsid w:val="00F22FB6"/>
    <w:pPr>
      <w:spacing w:after="100" w:line="240" w:lineRule="auto"/>
      <w:ind w:left="440"/>
    </w:pPr>
    <w:rPr>
      <w:rFonts w:ascii="Times New Roman" w:hAnsi="Times New Roman"/>
      <w:sz w:val="24"/>
    </w:rPr>
  </w:style>
  <w:style w:type="paragraph" w:customStyle="1" w:styleId="ConsPlusTitle">
    <w:name w:val="ConsPlusTitle"/>
    <w:uiPriority w:val="99"/>
    <w:rsid w:val="00F22FB6"/>
    <w:pPr>
      <w:widowControl w:val="0"/>
      <w:autoSpaceDE w:val="0"/>
      <w:autoSpaceDN w:val="0"/>
    </w:pPr>
    <w:rPr>
      <w:rFonts w:cs="Calibri"/>
      <w:b/>
      <w:szCs w:val="20"/>
    </w:rPr>
  </w:style>
  <w:style w:type="paragraph" w:styleId="TOC2">
    <w:name w:val="toc 2"/>
    <w:basedOn w:val="Normal"/>
    <w:next w:val="Normal"/>
    <w:autoRedefine/>
    <w:uiPriority w:val="99"/>
    <w:rsid w:val="009B7BA6"/>
    <w:pPr>
      <w:tabs>
        <w:tab w:val="right" w:leader="dot" w:pos="9345"/>
      </w:tabs>
      <w:spacing w:after="100" w:line="240" w:lineRule="auto"/>
      <w:jc w:val="both"/>
    </w:pPr>
    <w:rPr>
      <w:rFonts w:ascii="Times New Roman" w:hAnsi="Times New Roman"/>
      <w:sz w:val="24"/>
    </w:rPr>
  </w:style>
  <w:style w:type="table" w:customStyle="1" w:styleId="38">
    <w:name w:val="Сетка таблицы3"/>
    <w:uiPriority w:val="99"/>
    <w:rsid w:val="00F22FB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9">
    <w:name w:val="Без интервала3"/>
    <w:uiPriority w:val="99"/>
    <w:rsid w:val="00F22FB6"/>
    <w:pPr>
      <w:suppressAutoHyphens/>
    </w:pPr>
    <w:rPr>
      <w:rFonts w:cs="font341"/>
      <w:kern w:val="1"/>
      <w:sz w:val="24"/>
    </w:rPr>
  </w:style>
  <w:style w:type="paragraph" w:customStyle="1" w:styleId="Style4">
    <w:name w:val="Style4"/>
    <w:basedOn w:val="Normal"/>
    <w:uiPriority w:val="99"/>
    <w:rsid w:val="00F22FB6"/>
    <w:pPr>
      <w:widowControl w:val="0"/>
      <w:autoSpaceDE w:val="0"/>
      <w:autoSpaceDN w:val="0"/>
      <w:adjustRightInd w:val="0"/>
      <w:spacing w:after="0" w:line="277" w:lineRule="exact"/>
      <w:ind w:firstLine="706"/>
      <w:jc w:val="both"/>
    </w:pPr>
    <w:rPr>
      <w:rFonts w:ascii="Times New Roman" w:hAnsi="Times New Roman"/>
      <w:sz w:val="24"/>
      <w:szCs w:val="24"/>
    </w:rPr>
  </w:style>
  <w:style w:type="character" w:customStyle="1" w:styleId="FontStyle15">
    <w:name w:val="Font Style15"/>
    <w:uiPriority w:val="99"/>
    <w:rsid w:val="00F22FB6"/>
    <w:rPr>
      <w:rFonts w:ascii="Times New Roman" w:hAnsi="Times New Roman"/>
      <w:sz w:val="22"/>
    </w:rPr>
  </w:style>
  <w:style w:type="character" w:customStyle="1" w:styleId="af6">
    <w:name w:val="Гипертекстовая ссылка"/>
    <w:basedOn w:val="DefaultParagraphFont"/>
    <w:uiPriority w:val="99"/>
    <w:rsid w:val="0069235A"/>
    <w:rPr>
      <w:rFonts w:cs="Times New Roman"/>
      <w:color w:val="106BBE"/>
    </w:rPr>
  </w:style>
  <w:style w:type="paragraph" w:customStyle="1" w:styleId="af7">
    <w:name w:val="Прижатый влево"/>
    <w:basedOn w:val="Normal"/>
    <w:next w:val="Normal"/>
    <w:uiPriority w:val="99"/>
    <w:rsid w:val="0069235A"/>
    <w:pPr>
      <w:widowControl w:val="0"/>
      <w:autoSpaceDE w:val="0"/>
      <w:autoSpaceDN w:val="0"/>
      <w:adjustRightInd w:val="0"/>
      <w:spacing w:after="0" w:line="240" w:lineRule="auto"/>
    </w:pPr>
    <w:rPr>
      <w:rFonts w:ascii="Arial" w:hAnsi="Arial" w:cs="Arial"/>
      <w:sz w:val="24"/>
      <w:szCs w:val="24"/>
    </w:rPr>
  </w:style>
  <w:style w:type="paragraph" w:customStyle="1" w:styleId="s1">
    <w:name w:val="s_1"/>
    <w:basedOn w:val="Normal"/>
    <w:uiPriority w:val="99"/>
    <w:rsid w:val="00C26B15"/>
    <w:pPr>
      <w:spacing w:before="100" w:beforeAutospacing="1" w:after="100" w:afterAutospacing="1" w:line="240" w:lineRule="auto"/>
    </w:pPr>
    <w:rPr>
      <w:rFonts w:ascii="Times New Roman" w:hAnsi="Times New Roman"/>
      <w:sz w:val="24"/>
      <w:szCs w:val="24"/>
    </w:rPr>
  </w:style>
  <w:style w:type="table" w:customStyle="1" w:styleId="42">
    <w:name w:val="Сетка таблицы4"/>
    <w:uiPriority w:val="99"/>
    <w:rsid w:val="0031716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
    <w:uiPriority w:val="99"/>
    <w:rsid w:val="00EE564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uiPriority w:val="99"/>
    <w:rsid w:val="0042665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uiPriority w:val="99"/>
    <w:rsid w:val="0042665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uiPriority w:val="99"/>
    <w:rsid w:val="0042665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uiPriority w:val="99"/>
    <w:rsid w:val="0042665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uiPriority w:val="99"/>
    <w:rsid w:val="0042665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42665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uiPriority w:val="99"/>
    <w:rsid w:val="003B4FA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3B4FA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3B4FA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99"/>
    <w:rsid w:val="003A121D"/>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93332541">
      <w:marLeft w:val="0"/>
      <w:marRight w:val="0"/>
      <w:marTop w:val="0"/>
      <w:marBottom w:val="0"/>
      <w:divBdr>
        <w:top w:val="none" w:sz="0" w:space="0" w:color="auto"/>
        <w:left w:val="none" w:sz="0" w:space="0" w:color="auto"/>
        <w:bottom w:val="none" w:sz="0" w:space="0" w:color="auto"/>
        <w:right w:val="none" w:sz="0" w:space="0" w:color="auto"/>
      </w:divBdr>
    </w:div>
    <w:div w:id="793332542">
      <w:marLeft w:val="0"/>
      <w:marRight w:val="0"/>
      <w:marTop w:val="0"/>
      <w:marBottom w:val="0"/>
      <w:divBdr>
        <w:top w:val="none" w:sz="0" w:space="0" w:color="auto"/>
        <w:left w:val="none" w:sz="0" w:space="0" w:color="auto"/>
        <w:bottom w:val="none" w:sz="0" w:space="0" w:color="auto"/>
        <w:right w:val="none" w:sz="0" w:space="0" w:color="auto"/>
      </w:divBdr>
    </w:div>
    <w:div w:id="793332543">
      <w:marLeft w:val="0"/>
      <w:marRight w:val="0"/>
      <w:marTop w:val="0"/>
      <w:marBottom w:val="0"/>
      <w:divBdr>
        <w:top w:val="none" w:sz="0" w:space="0" w:color="auto"/>
        <w:left w:val="none" w:sz="0" w:space="0" w:color="auto"/>
        <w:bottom w:val="none" w:sz="0" w:space="0" w:color="auto"/>
        <w:right w:val="none" w:sz="0" w:space="0" w:color="auto"/>
      </w:divBdr>
    </w:div>
    <w:div w:id="793332544">
      <w:marLeft w:val="0"/>
      <w:marRight w:val="0"/>
      <w:marTop w:val="0"/>
      <w:marBottom w:val="0"/>
      <w:divBdr>
        <w:top w:val="none" w:sz="0" w:space="0" w:color="auto"/>
        <w:left w:val="none" w:sz="0" w:space="0" w:color="auto"/>
        <w:bottom w:val="none" w:sz="0" w:space="0" w:color="auto"/>
        <w:right w:val="none" w:sz="0" w:space="0" w:color="auto"/>
      </w:divBdr>
    </w:div>
    <w:div w:id="793332545">
      <w:marLeft w:val="0"/>
      <w:marRight w:val="0"/>
      <w:marTop w:val="0"/>
      <w:marBottom w:val="0"/>
      <w:divBdr>
        <w:top w:val="none" w:sz="0" w:space="0" w:color="auto"/>
        <w:left w:val="none" w:sz="0" w:space="0" w:color="auto"/>
        <w:bottom w:val="none" w:sz="0" w:space="0" w:color="auto"/>
        <w:right w:val="none" w:sz="0" w:space="0" w:color="auto"/>
      </w:divBdr>
    </w:div>
    <w:div w:id="793332546">
      <w:marLeft w:val="0"/>
      <w:marRight w:val="0"/>
      <w:marTop w:val="0"/>
      <w:marBottom w:val="0"/>
      <w:divBdr>
        <w:top w:val="none" w:sz="0" w:space="0" w:color="auto"/>
        <w:left w:val="none" w:sz="0" w:space="0" w:color="auto"/>
        <w:bottom w:val="none" w:sz="0" w:space="0" w:color="auto"/>
        <w:right w:val="none" w:sz="0" w:space="0" w:color="auto"/>
      </w:divBdr>
    </w:div>
    <w:div w:id="793332547">
      <w:marLeft w:val="0"/>
      <w:marRight w:val="0"/>
      <w:marTop w:val="0"/>
      <w:marBottom w:val="0"/>
      <w:divBdr>
        <w:top w:val="none" w:sz="0" w:space="0" w:color="auto"/>
        <w:left w:val="none" w:sz="0" w:space="0" w:color="auto"/>
        <w:bottom w:val="none" w:sz="0" w:space="0" w:color="auto"/>
        <w:right w:val="none" w:sz="0" w:space="0" w:color="auto"/>
      </w:divBdr>
    </w:div>
    <w:div w:id="793332548">
      <w:marLeft w:val="0"/>
      <w:marRight w:val="0"/>
      <w:marTop w:val="0"/>
      <w:marBottom w:val="0"/>
      <w:divBdr>
        <w:top w:val="none" w:sz="0" w:space="0" w:color="auto"/>
        <w:left w:val="none" w:sz="0" w:space="0" w:color="auto"/>
        <w:bottom w:val="none" w:sz="0" w:space="0" w:color="auto"/>
        <w:right w:val="none" w:sz="0" w:space="0" w:color="auto"/>
      </w:divBdr>
    </w:div>
    <w:div w:id="793332549">
      <w:marLeft w:val="0"/>
      <w:marRight w:val="0"/>
      <w:marTop w:val="0"/>
      <w:marBottom w:val="0"/>
      <w:divBdr>
        <w:top w:val="none" w:sz="0" w:space="0" w:color="auto"/>
        <w:left w:val="none" w:sz="0" w:space="0" w:color="auto"/>
        <w:bottom w:val="none" w:sz="0" w:space="0" w:color="auto"/>
        <w:right w:val="none" w:sz="0" w:space="0" w:color="auto"/>
      </w:divBdr>
    </w:div>
    <w:div w:id="793332550">
      <w:marLeft w:val="0"/>
      <w:marRight w:val="0"/>
      <w:marTop w:val="0"/>
      <w:marBottom w:val="0"/>
      <w:divBdr>
        <w:top w:val="none" w:sz="0" w:space="0" w:color="auto"/>
        <w:left w:val="none" w:sz="0" w:space="0" w:color="auto"/>
        <w:bottom w:val="none" w:sz="0" w:space="0" w:color="auto"/>
        <w:right w:val="none" w:sz="0" w:space="0" w:color="auto"/>
      </w:divBdr>
    </w:div>
    <w:div w:id="793332551">
      <w:marLeft w:val="0"/>
      <w:marRight w:val="0"/>
      <w:marTop w:val="0"/>
      <w:marBottom w:val="0"/>
      <w:divBdr>
        <w:top w:val="none" w:sz="0" w:space="0" w:color="auto"/>
        <w:left w:val="none" w:sz="0" w:space="0" w:color="auto"/>
        <w:bottom w:val="none" w:sz="0" w:space="0" w:color="auto"/>
        <w:right w:val="none" w:sz="0" w:space="0" w:color="auto"/>
      </w:divBdr>
    </w:div>
    <w:div w:id="7933325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34</Pages>
  <Words>8486</Words>
  <Characters>-32766</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123</cp:lastModifiedBy>
  <cp:revision>5</cp:revision>
  <cp:lastPrinted>2020-09-03T14:02:00Z</cp:lastPrinted>
  <dcterms:created xsi:type="dcterms:W3CDTF">2023-08-25T10:02:00Z</dcterms:created>
  <dcterms:modified xsi:type="dcterms:W3CDTF">2024-02-01T08:37:00Z</dcterms:modified>
</cp:coreProperties>
</file>