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43F" w:rsidRDefault="0004443F" w:rsidP="00924493">
      <w:pPr>
        <w:tabs>
          <w:tab w:val="left" w:pos="426"/>
        </w:tabs>
        <w:spacing w:after="0"/>
        <w:ind w:left="10773"/>
        <w:jc w:val="both"/>
        <w:rPr>
          <w:rFonts w:ascii="Times New Roman" w:hAnsi="Times New Roman"/>
          <w:i/>
          <w:sz w:val="20"/>
          <w:szCs w:val="20"/>
        </w:rPr>
      </w:pPr>
    </w:p>
    <w:p w:rsidR="0004443F" w:rsidRDefault="0004443F" w:rsidP="006650CD">
      <w:pPr>
        <w:spacing w:after="0"/>
        <w:ind w:firstLine="1119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04443F" w:rsidRDefault="0004443F" w:rsidP="006650C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К приказу №</w:t>
      </w:r>
      <w:r w:rsidR="005622FB">
        <w:rPr>
          <w:rFonts w:ascii="Times New Roman" w:hAnsi="Times New Roman"/>
          <w:sz w:val="24"/>
          <w:szCs w:val="24"/>
        </w:rPr>
        <w:t>3</w:t>
      </w:r>
      <w:r w:rsidR="00095281">
        <w:rPr>
          <w:rFonts w:ascii="Times New Roman" w:hAnsi="Times New Roman"/>
          <w:sz w:val="24"/>
          <w:szCs w:val="24"/>
        </w:rPr>
        <w:t xml:space="preserve">/ </w:t>
      </w:r>
      <w:proofErr w:type="gramStart"/>
      <w:r w:rsidR="00095281"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   от « </w:t>
      </w:r>
      <w:r w:rsidR="005622FB">
        <w:rPr>
          <w:rFonts w:ascii="Times New Roman" w:hAnsi="Times New Roman"/>
          <w:sz w:val="24"/>
          <w:szCs w:val="24"/>
        </w:rPr>
        <w:t>10</w:t>
      </w:r>
      <w:r w:rsidR="00FE5D98">
        <w:rPr>
          <w:rFonts w:ascii="Times New Roman" w:hAnsi="Times New Roman"/>
          <w:sz w:val="24"/>
          <w:szCs w:val="24"/>
        </w:rPr>
        <w:t xml:space="preserve">» </w:t>
      </w:r>
      <w:r w:rsidR="005622FB">
        <w:rPr>
          <w:rFonts w:ascii="Times New Roman" w:hAnsi="Times New Roman"/>
          <w:sz w:val="24"/>
          <w:szCs w:val="24"/>
        </w:rPr>
        <w:t>января</w:t>
      </w:r>
      <w:r w:rsidR="00095281">
        <w:rPr>
          <w:rFonts w:ascii="Times New Roman" w:hAnsi="Times New Roman"/>
          <w:sz w:val="24"/>
          <w:szCs w:val="24"/>
        </w:rPr>
        <w:t xml:space="preserve"> </w:t>
      </w:r>
      <w:r w:rsidR="005622FB">
        <w:rPr>
          <w:rFonts w:ascii="Times New Roman" w:hAnsi="Times New Roman"/>
          <w:sz w:val="24"/>
          <w:szCs w:val="24"/>
        </w:rPr>
        <w:t>2025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04443F" w:rsidRDefault="0004443F" w:rsidP="00924493">
      <w:pPr>
        <w:spacing w:after="0"/>
        <w:ind w:firstLine="11199"/>
        <w:jc w:val="both"/>
        <w:rPr>
          <w:rFonts w:ascii="Times New Roman" w:hAnsi="Times New Roman"/>
          <w:sz w:val="24"/>
          <w:szCs w:val="24"/>
        </w:rPr>
      </w:pPr>
    </w:p>
    <w:p w:rsidR="0004443F" w:rsidRPr="00C70245" w:rsidRDefault="0004443F" w:rsidP="00C909F9">
      <w:pPr>
        <w:tabs>
          <w:tab w:val="left" w:pos="426"/>
        </w:tabs>
        <w:spacing w:after="0"/>
        <w:ind w:left="10773"/>
        <w:jc w:val="right"/>
        <w:rPr>
          <w:rFonts w:ascii="Times New Roman" w:hAnsi="Times New Roman"/>
          <w:sz w:val="20"/>
          <w:szCs w:val="20"/>
        </w:rPr>
      </w:pPr>
    </w:p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4443F" w:rsidRDefault="0004443F" w:rsidP="0092449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</w:t>
      </w:r>
      <w:r w:rsidRPr="00694BDB">
        <w:rPr>
          <w:rFonts w:ascii="Times New Roman" w:hAnsi="Times New Roman"/>
          <w:b/>
          <w:sz w:val="24"/>
          <w:szCs w:val="24"/>
        </w:rPr>
        <w:t xml:space="preserve"> мероприятий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4443F" w:rsidRPr="006650CD" w:rsidRDefault="0004443F" w:rsidP="0092449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94BDB">
        <w:rPr>
          <w:rFonts w:ascii="Times New Roman" w:hAnsi="Times New Roman"/>
          <w:b/>
          <w:sz w:val="24"/>
          <w:szCs w:val="24"/>
        </w:rPr>
        <w:t>по обеспечению антитеррорис</w:t>
      </w:r>
      <w:r>
        <w:rPr>
          <w:rFonts w:ascii="Times New Roman" w:hAnsi="Times New Roman"/>
          <w:b/>
          <w:sz w:val="24"/>
          <w:szCs w:val="24"/>
        </w:rPr>
        <w:t>тической  защищенности</w:t>
      </w:r>
      <w:r w:rsidRPr="006650CD">
        <w:rPr>
          <w:rFonts w:ascii="Times New Roman" w:hAnsi="Times New Roman"/>
          <w:sz w:val="24"/>
          <w:szCs w:val="24"/>
        </w:rPr>
        <w:t xml:space="preserve"> </w:t>
      </w:r>
      <w:r w:rsidRPr="006650CD">
        <w:rPr>
          <w:rFonts w:ascii="Times New Roman" w:hAnsi="Times New Roman"/>
          <w:b/>
          <w:sz w:val="24"/>
          <w:szCs w:val="24"/>
        </w:rPr>
        <w:t xml:space="preserve">МКУК «Вишневский СДК»  </w:t>
      </w:r>
    </w:p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5167" w:type="dxa"/>
        <w:tblInd w:w="-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529"/>
        <w:gridCol w:w="2835"/>
        <w:gridCol w:w="2126"/>
        <w:gridCol w:w="1984"/>
        <w:gridCol w:w="1984"/>
      </w:tblGrid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законодательные 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нормативные акты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984" w:type="dxa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финансовое обеспечение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4443F" w:rsidRPr="00B95A73" w:rsidTr="00B95A73">
        <w:trPr>
          <w:trHeight w:val="106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Разработка и реализация комплекса мер по выявл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нию, предупреждению и устранению причин непр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вомерного проникновения, локализация и нейтрал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зация последствий их проявления.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21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охраны и оснащение современными инженерно-техническими средствами и системами.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 обеспечение  учёта для посетителей, не являющихся пользователями библиотеки и ма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совых мероприятий.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5622FB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04443F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выявление, предупреждение и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сечение действий лиц, направленных на совершение террористического акта.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04443F" w:rsidRPr="00B95A73" w:rsidTr="00B95A73">
        <w:trPr>
          <w:trHeight w:val="1265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индивидуальной работы с работник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ми   по вопросам противодействия идеям террори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5622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Директор, </w:t>
            </w:r>
            <w:proofErr w:type="spellStart"/>
            <w:r w:rsidR="005622FB">
              <w:rPr>
                <w:rFonts w:ascii="Times New Roman" w:hAnsi="Times New Roman"/>
                <w:sz w:val="24"/>
                <w:szCs w:val="24"/>
              </w:rPr>
              <w:t>кул</w:t>
            </w:r>
            <w:r w:rsidR="005622FB">
              <w:rPr>
                <w:rFonts w:ascii="Times New Roman" w:hAnsi="Times New Roman"/>
                <w:sz w:val="24"/>
                <w:szCs w:val="24"/>
              </w:rPr>
              <w:t>ь</w:t>
            </w:r>
            <w:r w:rsidR="005622FB">
              <w:rPr>
                <w:rFonts w:ascii="Times New Roman" w:hAnsi="Times New Roman"/>
                <w:sz w:val="24"/>
                <w:szCs w:val="24"/>
              </w:rPr>
              <w:t>торганизатор</w:t>
            </w:r>
            <w:proofErr w:type="spellEnd"/>
          </w:p>
        </w:tc>
      </w:tr>
      <w:tr w:rsidR="0004443F" w:rsidRPr="00B95A73" w:rsidTr="00B95A73">
        <w:trPr>
          <w:trHeight w:val="69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информационной безопасности, разр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ботки и реализации мер, исключающих несанкци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нированный доступ к информационным ресурсам.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21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 xml:space="preserve">. № 176 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06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контроля за выполнением меропри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я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тий по обеспечению антитеррористической защ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щенности.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38"/>
        </w:trPr>
        <w:tc>
          <w:tcPr>
            <w:tcW w:w="15167" w:type="dxa"/>
            <w:gridSpan w:val="6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мероприятия по выявлению потенциальных нарушителей установленных на объектах (территориях) режимов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и (или) признаков подготовки или совершения террористического акта</w:t>
            </w:r>
          </w:p>
        </w:tc>
      </w:tr>
      <w:tr w:rsidR="0004443F" w:rsidRPr="00B95A73" w:rsidTr="00B95A73">
        <w:trPr>
          <w:trHeight w:val="1052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Ежедневная проверка зданий, а также потенциально опасных участков и критических элементов объе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 (территорий) с целью выявления признаков по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готовки или совершения террористического акта.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22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9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Сбор, обобщение и анализ выявленных фактов  на неправомерные действия, проникновения посторо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них лиц на объекты (территории), беспричинного размещения посторонними лицами перед зданиями (строениями, сооружениями) или вблизи объектов (территорий) вещей и транспортных средств.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</w:tr>
      <w:tr w:rsidR="0004443F" w:rsidRPr="00B95A73" w:rsidTr="00B95A73">
        <w:trPr>
          <w:trHeight w:val="383"/>
        </w:trPr>
        <w:tc>
          <w:tcPr>
            <w:tcW w:w="15167" w:type="dxa"/>
            <w:gridSpan w:val="6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пресечению попыток совершения террористических актов на объектах (территориях)</w:t>
            </w:r>
          </w:p>
        </w:tc>
      </w:tr>
      <w:tr w:rsidR="0004443F" w:rsidRPr="00B95A73" w:rsidTr="00B95A73">
        <w:trPr>
          <w:trHeight w:val="175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выявления фактов нарушения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пускного и </w:t>
            </w:r>
            <w:proofErr w:type="spellStart"/>
            <w:r w:rsidRPr="00B95A73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режимов, попыток проноса (провоза) запрещенных предметов (ради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активных, взрывчатых, отравляющих веществ, ор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у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жия, боеприпасов, наркотических и других опасных предметов и веществ) на объекты (территории).</w:t>
            </w:r>
            <w:proofErr w:type="gramEnd"/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сотрудники</w:t>
            </w:r>
          </w:p>
        </w:tc>
      </w:tr>
      <w:tr w:rsidR="0004443F" w:rsidRPr="00B95A73" w:rsidTr="00B95A73">
        <w:trPr>
          <w:trHeight w:val="83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Обход и осмотр здания (сооружений) и территории, а также периодической проверки складских и по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собных помещений.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9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Исключение фактов бесконтрольного пребывания на объектах (территориях) посторонних лиц и нахождения транспортных средств, в том числе в непосредственной близости от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Содержание в исправном состоянии инженерно-технических средств и систем охраны, обеспечения бесперебойной и устойчивой связи.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23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в соответствии с договором на оказание услуг связи,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состоянием помещений, используемых для проведения мероприятий.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  <w:tr w:rsidR="0004443F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Взаимодействие с территориальными органами бе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опасности, территориальными органами Федерал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ь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ной службы войск национальной гвардии Росси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ской Федерации и территориальными органами Министерства внутренних дел Российской Федер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ции по вопросам противодействия терроризму и экстремизму.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510"/>
        </w:trPr>
        <w:tc>
          <w:tcPr>
            <w:tcW w:w="15167" w:type="dxa"/>
            <w:gridSpan w:val="6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минимизации возможных последствий и  ликвидации угрозы террористических актов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8C76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 w:rsidR="008C76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Своевременного выявления и немедленного довед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информации об угрозе совершения или о 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вершении террористического акта до территориал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ь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ных органов безопасности, территориальных орг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нов Федеральной службы войск национальной гва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дии Российской Федерации и территориальных 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ганов Министерства внутренних дел Российской Федерации.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Пункт 24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ческой защищенности 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сотрудники</w:t>
            </w:r>
          </w:p>
        </w:tc>
      </w:tr>
      <w:tr w:rsidR="0004443F" w:rsidRPr="00B95A73" w:rsidTr="00B95A73">
        <w:trPr>
          <w:trHeight w:val="1435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Обучение работников способам защиты и действ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ям в условиях совершения террористического акта или угрозы его совершения. Проведение занятий по минимизации морально-психологических после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ствий террористического акта.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Один раз в год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 начальник отдела по ГОЧС админ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страции Вер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х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нехавского мун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ципального рай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на (по согласов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нию)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оповещение работников и посетит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лей о безопасной и беспрепятственной эвакуации, обеспечения технических возможностей эвакуации.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24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ответственные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04443F" w:rsidRPr="00B95A73" w:rsidTr="00B95A73">
        <w:trPr>
          <w:trHeight w:val="311"/>
        </w:trPr>
        <w:tc>
          <w:tcPr>
            <w:tcW w:w="15167" w:type="dxa"/>
            <w:gridSpan w:val="6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обеспечению необходимой степени  антитеррористической защищенности объектов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Назначение должностных лиц, ответственных за проведение мероприятий по обеспечению антите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рористической защищенности и организацию вза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модействия с территориальными органами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ности, территориальными органами Федеральной службы войск национальной гвардии и территор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альными органами Министерства внутренних дел Российской Федерации.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25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ческой защищенности объектов (территорий) в сфере культуры и формы 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Проведение учений и тренировок по реализации планов обеспечения антитеррористической защ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щенности.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взаимодействия с территориальными органами безопасности, территориальными орган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ми по  вопросам противодействия терроризму.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8C76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2</w:t>
            </w:r>
            <w:r w:rsidR="008C76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Осуществление мероприятий информационной бе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опасности, обеспечивающих защиту от несанкци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нированного доступа к информационным ресурсам.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25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Размещение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вершения или о совершении террористических 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не требуется 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ответственный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Оборудование видеонаблюдения  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15167" w:type="dxa"/>
            <w:gridSpan w:val="6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обеспечению защиты служебной информации ограниченного распространения, содержащейся в паспорте безопасности, иных документах и на других материальных носителях информации, в том числе служебной информации ограниченного распростран</w:t>
            </w: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ния о принимаемых мерах по антитеррористической защищенности 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Установление порядка работы со служебной 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формацией ограниченного распространения.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25.1 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Правительства РФ от 11 февраля 2017 г.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BD03F5" w:rsidP="005622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5622FB">
              <w:rPr>
                <w:rFonts w:ascii="Times New Roman" w:hAnsi="Times New Roman"/>
                <w:sz w:val="24"/>
                <w:szCs w:val="24"/>
              </w:rPr>
              <w:t>5</w:t>
            </w:r>
            <w:r w:rsidR="0004443F" w:rsidRPr="00B95A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Ограничение доступа должностных лиц (работн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ков) к служебной информации ограниченного ра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пространения, содержащейся в паспорте безопасн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сти), иных документах и на других материальных носителях информации.</w:t>
            </w:r>
            <w:proofErr w:type="gramEnd"/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подготовки и переподготовки дол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ностных лиц (работников) по вопросам работы со служебной информацией ограниченного распр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странения.</w:t>
            </w:r>
          </w:p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Определение обязанностей лиц, допущенных к сл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у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жебной информации ограниченного распростран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ния, в том числе лиц, ответственных за хранение паспорта безопасности объекта (территории), иных документов и других материальных носителей 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формации, содержащих сведения о состоянии ант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террористической защищенности объекта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рии) и принимаемых мерах по ее усилению.</w:t>
            </w:r>
          </w:p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04443F" w:rsidRPr="00B95A73" w:rsidRDefault="00BD03F5" w:rsidP="005622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5622FB">
              <w:rPr>
                <w:rFonts w:ascii="Times New Roman" w:hAnsi="Times New Roman"/>
                <w:sz w:val="24"/>
                <w:szCs w:val="24"/>
              </w:rPr>
              <w:t>5</w:t>
            </w:r>
            <w:r w:rsidR="0004443F" w:rsidRPr="00B95A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1473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надлежащего хранения и использов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служебной информации ограниченного распр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странения, в том числе содержащейся в паспорте безопасности объекта (территории), иных докуме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тах и на других материальных носителях информ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25.1 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Правительства РФ от 11 февраля 2017 г.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04443F" w:rsidRPr="00B95A73" w:rsidTr="00B95A73">
        <w:trPr>
          <w:trHeight w:val="2121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Организация и осуществление </w:t>
            </w: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обесп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чением установленного порядка работы со служе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ной информацией ограниченного распространения и ее хранения в целях выявления и предупреждения возможной утечки служебной информации огран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ченного распространения, в том числе содержаще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ся в паспорте безопасности объекта (территории), иных документах и на других материальных нос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телях информации.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3F" w:rsidRPr="00B95A73" w:rsidTr="00B95A73">
        <w:trPr>
          <w:trHeight w:val="480"/>
        </w:trPr>
        <w:tc>
          <w:tcPr>
            <w:tcW w:w="15167" w:type="dxa"/>
            <w:gridSpan w:val="6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 по выявлению и предотвращению несанкционированного проноса 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(провоза) на объект (территорию) и применения на объекте (территории) токсичных химикатов, отравляющих веществ и патогенных биологических агентов, в том числе при их получении посредством почтовых отправлений</w:t>
            </w:r>
          </w:p>
        </w:tc>
      </w:tr>
      <w:tr w:rsidR="0004443F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выявление фактов нарушения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пускного режима, а также попыток проноса (пров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за) токсичных химикатов, отравляющих веществ и патогенных биологических агентов на объекты (территории)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Пункт 25.2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ния Правительства РФ от 11 февраля 2017 г.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при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необходимости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95A73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ответственные</w:t>
            </w:r>
            <w:proofErr w:type="gramEnd"/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04443F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Периодическая проверка (обхода и осмотра) зданий (строений, сооружений) и прилегающих к ним те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риторий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</w:t>
            </w:r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работники </w:t>
            </w:r>
            <w:r w:rsidR="005622FB">
              <w:rPr>
                <w:rFonts w:ascii="Times New Roman" w:hAnsi="Times New Roman"/>
                <w:sz w:val="24"/>
                <w:szCs w:val="24"/>
              </w:rPr>
              <w:t>СДК</w:t>
            </w:r>
            <w:bookmarkStart w:id="0" w:name="_GoBack"/>
            <w:bookmarkEnd w:id="0"/>
          </w:p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43F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8C76CD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Обучения работников объектов (территорий) спос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бам защиты и действиям в случае применения на объекте (территории) токсичных химикатов, отра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ляющих веществ и патогенных биологических аге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тов.</w:t>
            </w:r>
          </w:p>
          <w:p w:rsidR="0004443F" w:rsidRPr="00B95A73" w:rsidRDefault="0004443F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984" w:type="dxa"/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04443F" w:rsidRPr="00B95A73" w:rsidRDefault="0004443F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</w:tbl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4443F" w:rsidRDefault="0004443F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04443F" w:rsidSect="00762155">
      <w:footerReference w:type="default" r:id="rId8"/>
      <w:pgSz w:w="16838" w:h="11906" w:orient="landscape"/>
      <w:pgMar w:top="1134" w:right="850" w:bottom="1134" w:left="1701" w:header="709" w:footer="28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109" w:rsidRDefault="00502109" w:rsidP="00B841B5">
      <w:pPr>
        <w:spacing w:after="0" w:line="240" w:lineRule="auto"/>
      </w:pPr>
      <w:r>
        <w:separator/>
      </w:r>
    </w:p>
  </w:endnote>
  <w:endnote w:type="continuationSeparator" w:id="0">
    <w:p w:rsidR="00502109" w:rsidRDefault="00502109" w:rsidP="00B8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43F" w:rsidRDefault="0004443F">
    <w:pPr>
      <w:pStyle w:val="a8"/>
      <w:jc w:val="center"/>
    </w:pPr>
  </w:p>
  <w:p w:rsidR="0004443F" w:rsidRDefault="0004443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109" w:rsidRDefault="00502109" w:rsidP="00B841B5">
      <w:pPr>
        <w:spacing w:after="0" w:line="240" w:lineRule="auto"/>
      </w:pPr>
      <w:r>
        <w:separator/>
      </w:r>
    </w:p>
  </w:footnote>
  <w:footnote w:type="continuationSeparator" w:id="0">
    <w:p w:rsidR="00502109" w:rsidRDefault="00502109" w:rsidP="00B841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D5C"/>
    <w:multiLevelType w:val="hybridMultilevel"/>
    <w:tmpl w:val="F8F471FC"/>
    <w:lvl w:ilvl="0" w:tplc="693A4A74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73044"/>
    <w:multiLevelType w:val="hybridMultilevel"/>
    <w:tmpl w:val="D8001F54"/>
    <w:lvl w:ilvl="0" w:tplc="424CD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3765D2"/>
    <w:multiLevelType w:val="hybridMultilevel"/>
    <w:tmpl w:val="6EE4BC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9E409B"/>
    <w:multiLevelType w:val="hybridMultilevel"/>
    <w:tmpl w:val="80CECB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933F91"/>
    <w:multiLevelType w:val="hybridMultilevel"/>
    <w:tmpl w:val="CA26AB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7141C4"/>
    <w:multiLevelType w:val="hybridMultilevel"/>
    <w:tmpl w:val="9D00B47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8745ED"/>
    <w:multiLevelType w:val="hybridMultilevel"/>
    <w:tmpl w:val="C57001E2"/>
    <w:lvl w:ilvl="0" w:tplc="7E224A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815601"/>
    <w:multiLevelType w:val="hybridMultilevel"/>
    <w:tmpl w:val="7CFAF0FC"/>
    <w:lvl w:ilvl="0" w:tplc="EAA2060C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8">
    <w:nsid w:val="1C33765F"/>
    <w:multiLevelType w:val="hybridMultilevel"/>
    <w:tmpl w:val="C7E899D0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A20983"/>
    <w:multiLevelType w:val="hybridMultilevel"/>
    <w:tmpl w:val="1BEEBD50"/>
    <w:lvl w:ilvl="0" w:tplc="A92C6E48">
      <w:start w:val="4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D071CE3"/>
    <w:multiLevelType w:val="hybridMultilevel"/>
    <w:tmpl w:val="D7A8064C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09633CC"/>
    <w:multiLevelType w:val="hybridMultilevel"/>
    <w:tmpl w:val="2CAC14D2"/>
    <w:lvl w:ilvl="0" w:tplc="619057A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141FD8"/>
    <w:multiLevelType w:val="hybridMultilevel"/>
    <w:tmpl w:val="90FECE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950CE7"/>
    <w:multiLevelType w:val="hybridMultilevel"/>
    <w:tmpl w:val="76FC1B54"/>
    <w:lvl w:ilvl="0" w:tplc="0419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4">
    <w:nsid w:val="39314168"/>
    <w:multiLevelType w:val="hybridMultilevel"/>
    <w:tmpl w:val="A7FAB946"/>
    <w:lvl w:ilvl="0" w:tplc="47F0212A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5">
    <w:nsid w:val="3DFE6CB2"/>
    <w:multiLevelType w:val="hybridMultilevel"/>
    <w:tmpl w:val="9B40865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9954A5"/>
    <w:multiLevelType w:val="hybridMultilevel"/>
    <w:tmpl w:val="0C440444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5269FE"/>
    <w:multiLevelType w:val="hybridMultilevel"/>
    <w:tmpl w:val="9168D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964487E"/>
    <w:multiLevelType w:val="hybridMultilevel"/>
    <w:tmpl w:val="B25AD6F2"/>
    <w:lvl w:ilvl="0" w:tplc="9AECEC66">
      <w:start w:val="4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6A2602"/>
    <w:multiLevelType w:val="hybridMultilevel"/>
    <w:tmpl w:val="84F4F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4F0272"/>
    <w:multiLevelType w:val="hybridMultilevel"/>
    <w:tmpl w:val="FDFE7CBC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12E90"/>
    <w:multiLevelType w:val="hybridMultilevel"/>
    <w:tmpl w:val="1A2C7B16"/>
    <w:lvl w:ilvl="0" w:tplc="42F07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692D36"/>
    <w:multiLevelType w:val="hybridMultilevel"/>
    <w:tmpl w:val="62E084AE"/>
    <w:lvl w:ilvl="0" w:tplc="E1E6B7EE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65D7C0E"/>
    <w:multiLevelType w:val="hybridMultilevel"/>
    <w:tmpl w:val="9B40865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A0945C0"/>
    <w:multiLevelType w:val="hybridMultilevel"/>
    <w:tmpl w:val="6D3AEC60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BEF301A"/>
    <w:multiLevelType w:val="hybridMultilevel"/>
    <w:tmpl w:val="5322A5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53E50DE"/>
    <w:multiLevelType w:val="hybridMultilevel"/>
    <w:tmpl w:val="5A90B146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5971C8B"/>
    <w:multiLevelType w:val="hybridMultilevel"/>
    <w:tmpl w:val="5B24E6B4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187B5A"/>
    <w:multiLevelType w:val="hybridMultilevel"/>
    <w:tmpl w:val="32A2F2EC"/>
    <w:lvl w:ilvl="0" w:tplc="580645BE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DB62EA0"/>
    <w:multiLevelType w:val="hybridMultilevel"/>
    <w:tmpl w:val="F7A4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C87BA6"/>
    <w:multiLevelType w:val="hybridMultilevel"/>
    <w:tmpl w:val="E6E8FEC8"/>
    <w:lvl w:ilvl="0" w:tplc="742C5ED0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31">
    <w:nsid w:val="77D15BF4"/>
    <w:multiLevelType w:val="hybridMultilevel"/>
    <w:tmpl w:val="56AC6A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7FF43B0"/>
    <w:multiLevelType w:val="hybridMultilevel"/>
    <w:tmpl w:val="F03A6E26"/>
    <w:lvl w:ilvl="0" w:tplc="7E224A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30"/>
  </w:num>
  <w:num w:numId="4">
    <w:abstractNumId w:val="2"/>
  </w:num>
  <w:num w:numId="5">
    <w:abstractNumId w:val="17"/>
  </w:num>
  <w:num w:numId="6">
    <w:abstractNumId w:val="7"/>
  </w:num>
  <w:num w:numId="7">
    <w:abstractNumId w:val="15"/>
  </w:num>
  <w:num w:numId="8">
    <w:abstractNumId w:val="5"/>
  </w:num>
  <w:num w:numId="9">
    <w:abstractNumId w:val="23"/>
  </w:num>
  <w:num w:numId="10">
    <w:abstractNumId w:val="24"/>
  </w:num>
  <w:num w:numId="11">
    <w:abstractNumId w:val="19"/>
  </w:num>
  <w:num w:numId="12">
    <w:abstractNumId w:val="3"/>
  </w:num>
  <w:num w:numId="13">
    <w:abstractNumId w:val="12"/>
  </w:num>
  <w:num w:numId="14">
    <w:abstractNumId w:val="4"/>
  </w:num>
  <w:num w:numId="15">
    <w:abstractNumId w:val="31"/>
  </w:num>
  <w:num w:numId="16">
    <w:abstractNumId w:val="28"/>
  </w:num>
  <w:num w:numId="17">
    <w:abstractNumId w:val="8"/>
  </w:num>
  <w:num w:numId="18">
    <w:abstractNumId w:val="26"/>
  </w:num>
  <w:num w:numId="19">
    <w:abstractNumId w:val="13"/>
  </w:num>
  <w:num w:numId="20">
    <w:abstractNumId w:val="25"/>
  </w:num>
  <w:num w:numId="21">
    <w:abstractNumId w:val="27"/>
  </w:num>
  <w:num w:numId="22">
    <w:abstractNumId w:val="9"/>
  </w:num>
  <w:num w:numId="23">
    <w:abstractNumId w:val="18"/>
  </w:num>
  <w:num w:numId="24">
    <w:abstractNumId w:val="1"/>
  </w:num>
  <w:num w:numId="25">
    <w:abstractNumId w:val="16"/>
  </w:num>
  <w:num w:numId="26">
    <w:abstractNumId w:val="32"/>
  </w:num>
  <w:num w:numId="27">
    <w:abstractNumId w:val="6"/>
  </w:num>
  <w:num w:numId="28">
    <w:abstractNumId w:val="0"/>
  </w:num>
  <w:num w:numId="29">
    <w:abstractNumId w:val="14"/>
  </w:num>
  <w:num w:numId="30">
    <w:abstractNumId w:val="10"/>
  </w:num>
  <w:num w:numId="31">
    <w:abstractNumId w:val="22"/>
  </w:num>
  <w:num w:numId="32">
    <w:abstractNumId w:val="20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D24"/>
    <w:rsid w:val="00001DD9"/>
    <w:rsid w:val="00011A9B"/>
    <w:rsid w:val="00027388"/>
    <w:rsid w:val="0004443F"/>
    <w:rsid w:val="00060295"/>
    <w:rsid w:val="00095281"/>
    <w:rsid w:val="00096EE8"/>
    <w:rsid w:val="000A4525"/>
    <w:rsid w:val="000C46FA"/>
    <w:rsid w:val="000C52F7"/>
    <w:rsid w:val="000E440C"/>
    <w:rsid w:val="00120FE5"/>
    <w:rsid w:val="00125980"/>
    <w:rsid w:val="00144642"/>
    <w:rsid w:val="00144824"/>
    <w:rsid w:val="00163289"/>
    <w:rsid w:val="001646A1"/>
    <w:rsid w:val="00172872"/>
    <w:rsid w:val="00173C1F"/>
    <w:rsid w:val="0018260D"/>
    <w:rsid w:val="00193528"/>
    <w:rsid w:val="001C030E"/>
    <w:rsid w:val="001C13DA"/>
    <w:rsid w:val="001E3A41"/>
    <w:rsid w:val="001E6D24"/>
    <w:rsid w:val="001F4238"/>
    <w:rsid w:val="002024D6"/>
    <w:rsid w:val="002026CE"/>
    <w:rsid w:val="00212CD4"/>
    <w:rsid w:val="00214A3F"/>
    <w:rsid w:val="002169C2"/>
    <w:rsid w:val="00235CD4"/>
    <w:rsid w:val="00240A3D"/>
    <w:rsid w:val="00241291"/>
    <w:rsid w:val="00250232"/>
    <w:rsid w:val="00251808"/>
    <w:rsid w:val="00252D83"/>
    <w:rsid w:val="00264CFB"/>
    <w:rsid w:val="0027776D"/>
    <w:rsid w:val="00280AA8"/>
    <w:rsid w:val="0029251A"/>
    <w:rsid w:val="002A2D38"/>
    <w:rsid w:val="002B5498"/>
    <w:rsid w:val="003109B1"/>
    <w:rsid w:val="003115BA"/>
    <w:rsid w:val="00345322"/>
    <w:rsid w:val="00345D68"/>
    <w:rsid w:val="00357E53"/>
    <w:rsid w:val="00397CCC"/>
    <w:rsid w:val="003A2664"/>
    <w:rsid w:val="003A2C34"/>
    <w:rsid w:val="003A53D2"/>
    <w:rsid w:val="003A6555"/>
    <w:rsid w:val="003B3A60"/>
    <w:rsid w:val="003C1A19"/>
    <w:rsid w:val="003D199B"/>
    <w:rsid w:val="003D784F"/>
    <w:rsid w:val="003E119B"/>
    <w:rsid w:val="003E38B5"/>
    <w:rsid w:val="003E5CD8"/>
    <w:rsid w:val="003F698C"/>
    <w:rsid w:val="0040176C"/>
    <w:rsid w:val="0041440C"/>
    <w:rsid w:val="0048688F"/>
    <w:rsid w:val="004976D5"/>
    <w:rsid w:val="004978DC"/>
    <w:rsid w:val="004B1564"/>
    <w:rsid w:val="004D14D9"/>
    <w:rsid w:val="004D1866"/>
    <w:rsid w:val="004D3D89"/>
    <w:rsid w:val="004D5940"/>
    <w:rsid w:val="004F3A42"/>
    <w:rsid w:val="004F57E1"/>
    <w:rsid w:val="00502109"/>
    <w:rsid w:val="0050420E"/>
    <w:rsid w:val="00511FCD"/>
    <w:rsid w:val="00517A1D"/>
    <w:rsid w:val="005213C9"/>
    <w:rsid w:val="005222B5"/>
    <w:rsid w:val="0054001E"/>
    <w:rsid w:val="005414E6"/>
    <w:rsid w:val="00541727"/>
    <w:rsid w:val="00551348"/>
    <w:rsid w:val="00557086"/>
    <w:rsid w:val="005622FB"/>
    <w:rsid w:val="00573BC3"/>
    <w:rsid w:val="00580D65"/>
    <w:rsid w:val="00596D29"/>
    <w:rsid w:val="005A5EA5"/>
    <w:rsid w:val="005B298A"/>
    <w:rsid w:val="005B4A7A"/>
    <w:rsid w:val="005E3A74"/>
    <w:rsid w:val="005F0584"/>
    <w:rsid w:val="00623496"/>
    <w:rsid w:val="006645B1"/>
    <w:rsid w:val="006650CD"/>
    <w:rsid w:val="0067547C"/>
    <w:rsid w:val="00694BDB"/>
    <w:rsid w:val="006C7162"/>
    <w:rsid w:val="006D4359"/>
    <w:rsid w:val="006F0D83"/>
    <w:rsid w:val="00722A5B"/>
    <w:rsid w:val="00735BC5"/>
    <w:rsid w:val="007401BB"/>
    <w:rsid w:val="00743D36"/>
    <w:rsid w:val="00746D0F"/>
    <w:rsid w:val="00750DB7"/>
    <w:rsid w:val="00762155"/>
    <w:rsid w:val="00776497"/>
    <w:rsid w:val="00785DBE"/>
    <w:rsid w:val="007B390C"/>
    <w:rsid w:val="007B4CAC"/>
    <w:rsid w:val="007B5151"/>
    <w:rsid w:val="007B78E3"/>
    <w:rsid w:val="007C071F"/>
    <w:rsid w:val="007C60F6"/>
    <w:rsid w:val="007E2C64"/>
    <w:rsid w:val="007E46C2"/>
    <w:rsid w:val="007E583D"/>
    <w:rsid w:val="0080186B"/>
    <w:rsid w:val="008145AA"/>
    <w:rsid w:val="00814D64"/>
    <w:rsid w:val="00815E63"/>
    <w:rsid w:val="008214AA"/>
    <w:rsid w:val="0083240A"/>
    <w:rsid w:val="008552EC"/>
    <w:rsid w:val="008553D9"/>
    <w:rsid w:val="0086041D"/>
    <w:rsid w:val="008604B9"/>
    <w:rsid w:val="0087413E"/>
    <w:rsid w:val="00874F26"/>
    <w:rsid w:val="00876DC6"/>
    <w:rsid w:val="0089313B"/>
    <w:rsid w:val="00893C3B"/>
    <w:rsid w:val="008A034D"/>
    <w:rsid w:val="008A42AB"/>
    <w:rsid w:val="008A4C3C"/>
    <w:rsid w:val="008C76CD"/>
    <w:rsid w:val="008E0C4A"/>
    <w:rsid w:val="0092065E"/>
    <w:rsid w:val="00923995"/>
    <w:rsid w:val="00924493"/>
    <w:rsid w:val="00925C13"/>
    <w:rsid w:val="0093312F"/>
    <w:rsid w:val="00936260"/>
    <w:rsid w:val="00943DEC"/>
    <w:rsid w:val="009449CD"/>
    <w:rsid w:val="00956C3F"/>
    <w:rsid w:val="009575C3"/>
    <w:rsid w:val="00957E25"/>
    <w:rsid w:val="009716AC"/>
    <w:rsid w:val="00995A90"/>
    <w:rsid w:val="009C69B9"/>
    <w:rsid w:val="009D2431"/>
    <w:rsid w:val="009D6B90"/>
    <w:rsid w:val="009F5843"/>
    <w:rsid w:val="009F5B30"/>
    <w:rsid w:val="009F73A5"/>
    <w:rsid w:val="00A01569"/>
    <w:rsid w:val="00A12FD8"/>
    <w:rsid w:val="00A43399"/>
    <w:rsid w:val="00A64475"/>
    <w:rsid w:val="00A80569"/>
    <w:rsid w:val="00A90D37"/>
    <w:rsid w:val="00A97A74"/>
    <w:rsid w:val="00AB4C62"/>
    <w:rsid w:val="00AC3643"/>
    <w:rsid w:val="00AD7FD8"/>
    <w:rsid w:val="00B07D49"/>
    <w:rsid w:val="00B30483"/>
    <w:rsid w:val="00B53CF7"/>
    <w:rsid w:val="00B667B5"/>
    <w:rsid w:val="00B71B91"/>
    <w:rsid w:val="00B824D2"/>
    <w:rsid w:val="00B841B5"/>
    <w:rsid w:val="00B85720"/>
    <w:rsid w:val="00B87FC2"/>
    <w:rsid w:val="00B95A73"/>
    <w:rsid w:val="00BA0F51"/>
    <w:rsid w:val="00BB6F04"/>
    <w:rsid w:val="00BC079F"/>
    <w:rsid w:val="00BD03F5"/>
    <w:rsid w:val="00BE6E28"/>
    <w:rsid w:val="00C14D79"/>
    <w:rsid w:val="00C316C1"/>
    <w:rsid w:val="00C469B3"/>
    <w:rsid w:val="00C46B96"/>
    <w:rsid w:val="00C64372"/>
    <w:rsid w:val="00C70245"/>
    <w:rsid w:val="00C71870"/>
    <w:rsid w:val="00C909F9"/>
    <w:rsid w:val="00C97642"/>
    <w:rsid w:val="00CC05D3"/>
    <w:rsid w:val="00CE0123"/>
    <w:rsid w:val="00CE72FC"/>
    <w:rsid w:val="00D0428F"/>
    <w:rsid w:val="00D07C68"/>
    <w:rsid w:val="00D1765E"/>
    <w:rsid w:val="00D2171C"/>
    <w:rsid w:val="00D44F0D"/>
    <w:rsid w:val="00D46B50"/>
    <w:rsid w:val="00D62CF7"/>
    <w:rsid w:val="00D64CA4"/>
    <w:rsid w:val="00D90498"/>
    <w:rsid w:val="00D9344A"/>
    <w:rsid w:val="00DA72D9"/>
    <w:rsid w:val="00DB4A9B"/>
    <w:rsid w:val="00DD28BC"/>
    <w:rsid w:val="00DD7BA2"/>
    <w:rsid w:val="00DE23E4"/>
    <w:rsid w:val="00DF4E74"/>
    <w:rsid w:val="00DF78A8"/>
    <w:rsid w:val="00E45878"/>
    <w:rsid w:val="00E51523"/>
    <w:rsid w:val="00E65F5F"/>
    <w:rsid w:val="00E72678"/>
    <w:rsid w:val="00E7747F"/>
    <w:rsid w:val="00E96DC4"/>
    <w:rsid w:val="00EB1A96"/>
    <w:rsid w:val="00EB7FE0"/>
    <w:rsid w:val="00EC108F"/>
    <w:rsid w:val="00EC4785"/>
    <w:rsid w:val="00ED6E63"/>
    <w:rsid w:val="00EE2023"/>
    <w:rsid w:val="00EF3F75"/>
    <w:rsid w:val="00EF521D"/>
    <w:rsid w:val="00F16F3A"/>
    <w:rsid w:val="00F25E0F"/>
    <w:rsid w:val="00F26C67"/>
    <w:rsid w:val="00F3408D"/>
    <w:rsid w:val="00F63C8B"/>
    <w:rsid w:val="00F97A47"/>
    <w:rsid w:val="00FA2CC8"/>
    <w:rsid w:val="00FA7EA0"/>
    <w:rsid w:val="00FB0C61"/>
    <w:rsid w:val="00FE1EE1"/>
    <w:rsid w:val="00FE5D98"/>
    <w:rsid w:val="00FE6231"/>
    <w:rsid w:val="00FF047A"/>
    <w:rsid w:val="00FF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5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E6D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C46FA"/>
    <w:pPr>
      <w:ind w:left="720"/>
      <w:contextualSpacing/>
    </w:pPr>
  </w:style>
  <w:style w:type="character" w:styleId="a5">
    <w:name w:val="Hyperlink"/>
    <w:uiPriority w:val="99"/>
    <w:rsid w:val="000C46FA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B84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B841B5"/>
    <w:rPr>
      <w:rFonts w:cs="Times New Roman"/>
    </w:rPr>
  </w:style>
  <w:style w:type="paragraph" w:styleId="a8">
    <w:name w:val="footer"/>
    <w:basedOn w:val="a"/>
    <w:link w:val="a9"/>
    <w:uiPriority w:val="99"/>
    <w:rsid w:val="00B84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B841B5"/>
    <w:rPr>
      <w:rFonts w:cs="Times New Roman"/>
    </w:rPr>
  </w:style>
  <w:style w:type="paragraph" w:customStyle="1" w:styleId="aa">
    <w:name w:val="Таблицы (моноширинный)"/>
    <w:basedOn w:val="a"/>
    <w:next w:val="a"/>
    <w:uiPriority w:val="99"/>
    <w:rsid w:val="00120F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4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</Pages>
  <Words>1694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Рет</cp:lastModifiedBy>
  <cp:revision>31</cp:revision>
  <cp:lastPrinted>2025-02-27T14:29:00Z</cp:lastPrinted>
  <dcterms:created xsi:type="dcterms:W3CDTF">2020-03-17T12:10:00Z</dcterms:created>
  <dcterms:modified xsi:type="dcterms:W3CDTF">2025-02-27T14:30:00Z</dcterms:modified>
</cp:coreProperties>
</file>